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014E" w14:textId="02EE49E4" w:rsidR="00084C53" w:rsidRDefault="00FE7BC2" w:rsidP="00FE7BC2">
      <w:pPr>
        <w:pStyle w:val="a"/>
        <w:ind w:left="8160" w:right="236" w:hangingChars="3400" w:hanging="8160"/>
        <w:jc w:val="center"/>
        <w:rPr>
          <w:spacing w:val="0"/>
          <w:sz w:val="24"/>
          <w:szCs w:val="28"/>
        </w:rPr>
      </w:pPr>
      <w:r w:rsidRPr="00FE7BC2">
        <w:rPr>
          <w:spacing w:val="0"/>
          <w:sz w:val="24"/>
          <w:szCs w:val="28"/>
        </w:rPr>
        <w:t xml:space="preserve">Institute of Light Metals (ILM) Joint Usage/Research Grant </w:t>
      </w:r>
      <w:r>
        <w:rPr>
          <w:spacing w:val="0"/>
          <w:sz w:val="24"/>
          <w:szCs w:val="28"/>
        </w:rPr>
        <w:t xml:space="preserve">Report </w:t>
      </w:r>
      <w:r w:rsidRPr="00FE7BC2">
        <w:rPr>
          <w:spacing w:val="0"/>
          <w:sz w:val="24"/>
          <w:szCs w:val="28"/>
        </w:rPr>
        <w:t>in FY 202</w:t>
      </w:r>
      <w:r w:rsidR="00DB4924">
        <w:rPr>
          <w:rFonts w:hint="eastAsia"/>
          <w:spacing w:val="0"/>
          <w:sz w:val="24"/>
          <w:szCs w:val="28"/>
        </w:rPr>
        <w:t>2</w:t>
      </w:r>
    </w:p>
    <w:p w14:paraId="004AC443" w14:textId="15147D6E" w:rsidR="00084C53" w:rsidRDefault="006D49C0" w:rsidP="00281E94">
      <w:pPr>
        <w:pStyle w:val="a"/>
        <w:ind w:left="7140" w:hangingChars="3400" w:hanging="7140"/>
        <w:jc w:val="right"/>
        <w:rPr>
          <w:spacing w:val="0"/>
          <w:sz w:val="21"/>
          <w:szCs w:val="21"/>
        </w:rPr>
      </w:pPr>
      <w:r>
        <w:rPr>
          <w:rFonts w:hint="eastAsia"/>
          <w:spacing w:val="0"/>
          <w:sz w:val="21"/>
          <w:szCs w:val="21"/>
        </w:rPr>
        <w:t>202</w:t>
      </w:r>
      <w:r w:rsidR="004335B3">
        <w:rPr>
          <w:rFonts w:hint="eastAsia"/>
          <w:spacing w:val="0"/>
          <w:sz w:val="21"/>
          <w:szCs w:val="21"/>
        </w:rPr>
        <w:t>3</w:t>
      </w:r>
      <w:r w:rsidR="00636A92">
        <w:rPr>
          <w:rFonts w:hint="eastAsia"/>
          <w:spacing w:val="0"/>
          <w:sz w:val="21"/>
          <w:szCs w:val="21"/>
        </w:rPr>
        <w:t>/</w:t>
      </w:r>
      <w:r w:rsidR="00636A92">
        <w:rPr>
          <w:spacing w:val="0"/>
          <w:sz w:val="21"/>
          <w:szCs w:val="21"/>
        </w:rPr>
        <w:t>MM/DD</w:t>
      </w:r>
    </w:p>
    <w:tbl>
      <w:tblPr>
        <w:tblW w:w="94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65"/>
        <w:gridCol w:w="396"/>
        <w:gridCol w:w="1134"/>
        <w:gridCol w:w="2256"/>
        <w:gridCol w:w="574"/>
        <w:gridCol w:w="3213"/>
      </w:tblGrid>
      <w:tr w:rsidR="005927ED" w:rsidRPr="00E11E3A" w14:paraId="108301A6" w14:textId="77777777" w:rsidTr="00DD65E2">
        <w:trPr>
          <w:trHeight w:val="143"/>
          <w:jc w:val="center"/>
        </w:trPr>
        <w:tc>
          <w:tcPr>
            <w:tcW w:w="2261" w:type="dxa"/>
            <w:gridSpan w:val="2"/>
            <w:vMerge w:val="restart"/>
            <w:tcBorders>
              <w:right w:val="single" w:sz="4" w:space="0" w:color="auto"/>
            </w:tcBorders>
            <w:vAlign w:val="center"/>
          </w:tcPr>
          <w:p w14:paraId="6FC3F729" w14:textId="43A7032F" w:rsidR="005927ED" w:rsidRPr="00636A92" w:rsidRDefault="00FE7BC2" w:rsidP="005A04CE">
            <w:pPr>
              <w:jc w:val="left"/>
              <w:rPr>
                <w:rFonts w:ascii="MS PMincho" w:eastAsia="MS PMincho" w:hAnsi="MS PMincho"/>
                <w:sz w:val="22"/>
                <w:szCs w:val="22"/>
              </w:rPr>
            </w:pPr>
            <w:r w:rsidRPr="00636A92">
              <w:rPr>
                <w:rFonts w:ascii="MS PMincho" w:eastAsia="MS PMincho" w:hAnsi="MS PMincho"/>
                <w:sz w:val="22"/>
                <w:szCs w:val="22"/>
              </w:rPr>
              <w:t>Principal investigator</w:t>
            </w:r>
          </w:p>
        </w:tc>
        <w:tc>
          <w:tcPr>
            <w:tcW w:w="1134" w:type="dxa"/>
            <w:tcBorders>
              <w:left w:val="single" w:sz="4" w:space="0" w:color="auto"/>
              <w:bottom w:val="dashSmallGap" w:sz="4" w:space="0" w:color="000000"/>
              <w:right w:val="single" w:sz="4" w:space="0" w:color="000000"/>
            </w:tcBorders>
          </w:tcPr>
          <w:p w14:paraId="4BEDE112" w14:textId="2054C79D" w:rsidR="005927ED" w:rsidRPr="00636A92" w:rsidRDefault="00FE7BC2" w:rsidP="005A04CE">
            <w:pPr>
              <w:rPr>
                <w:rFonts w:ascii="MS PMincho" w:eastAsia="MS PMincho" w:hAnsi="MS PMincho"/>
                <w:sz w:val="22"/>
                <w:szCs w:val="22"/>
              </w:rPr>
            </w:pPr>
            <w:r w:rsidRPr="00636A92">
              <w:rPr>
                <w:rFonts w:ascii="MS PMincho" w:eastAsia="MS PMincho" w:hAnsi="MS PMincho"/>
                <w:sz w:val="22"/>
                <w:szCs w:val="22"/>
              </w:rPr>
              <w:t>Affiliation</w:t>
            </w:r>
          </w:p>
        </w:tc>
        <w:tc>
          <w:tcPr>
            <w:tcW w:w="6043" w:type="dxa"/>
            <w:gridSpan w:val="3"/>
            <w:tcBorders>
              <w:left w:val="single" w:sz="4" w:space="0" w:color="000000"/>
              <w:bottom w:val="dashSmallGap" w:sz="4" w:space="0" w:color="000000"/>
              <w:right w:val="single" w:sz="12" w:space="0" w:color="auto"/>
            </w:tcBorders>
          </w:tcPr>
          <w:p w14:paraId="4FDCED22" w14:textId="77777777" w:rsidR="005927ED" w:rsidRDefault="0082462E" w:rsidP="005A04CE">
            <w:pPr>
              <w:rPr>
                <w:rFonts w:ascii="MS PMincho" w:eastAsia="MS PMincho" w:hAnsi="MS PMincho"/>
                <w:sz w:val="22"/>
                <w:szCs w:val="22"/>
              </w:rPr>
            </w:pPr>
            <w:r w:rsidRPr="0082462E">
              <w:rPr>
                <w:rFonts w:ascii="MS PMincho" w:eastAsia="MS PMincho" w:hAnsi="MS PMincho"/>
                <w:sz w:val="22"/>
                <w:szCs w:val="22"/>
              </w:rPr>
              <w:t>Department of Mechanical and Industrial Engineering, Norwegian University of Science and Technology/</w:t>
            </w:r>
          </w:p>
          <w:p w14:paraId="346136E0" w14:textId="3501F0A8" w:rsidR="00BB417D" w:rsidRPr="00636A92" w:rsidRDefault="00BB417D" w:rsidP="005A04CE">
            <w:pPr>
              <w:rPr>
                <w:rFonts w:ascii="MS PMincho" w:eastAsia="MS PMincho" w:hAnsi="MS PMincho"/>
                <w:sz w:val="22"/>
                <w:szCs w:val="22"/>
              </w:rPr>
            </w:pPr>
            <w:r w:rsidRPr="00BB417D">
              <w:rPr>
                <w:rFonts w:ascii="MS PMincho" w:eastAsia="MS PMincho" w:hAnsi="MS PMincho" w:hint="eastAsia"/>
                <w:sz w:val="22"/>
                <w:szCs w:val="22"/>
              </w:rPr>
              <w:t>（Current）MRC, Kumamoto University</w:t>
            </w:r>
          </w:p>
        </w:tc>
      </w:tr>
      <w:tr w:rsidR="005927ED" w:rsidRPr="00E11E3A" w14:paraId="616460AC" w14:textId="77777777" w:rsidTr="00DD65E2">
        <w:trPr>
          <w:trHeight w:val="142"/>
          <w:jc w:val="center"/>
        </w:trPr>
        <w:tc>
          <w:tcPr>
            <w:tcW w:w="2261" w:type="dxa"/>
            <w:gridSpan w:val="2"/>
            <w:vMerge/>
            <w:tcBorders>
              <w:right w:val="single" w:sz="4" w:space="0" w:color="auto"/>
            </w:tcBorders>
            <w:vAlign w:val="center"/>
          </w:tcPr>
          <w:p w14:paraId="13E5FAD8" w14:textId="77777777" w:rsidR="005927ED" w:rsidRPr="00636A92" w:rsidRDefault="005927ED" w:rsidP="005A04CE">
            <w:pPr>
              <w:jc w:val="left"/>
              <w:rPr>
                <w:rFonts w:ascii="MS PMincho" w:eastAsia="MS PMincho" w:hAnsi="MS PMincho"/>
                <w:sz w:val="22"/>
                <w:szCs w:val="22"/>
              </w:rPr>
            </w:pPr>
          </w:p>
        </w:tc>
        <w:tc>
          <w:tcPr>
            <w:tcW w:w="1134" w:type="dxa"/>
            <w:tcBorders>
              <w:top w:val="dashSmallGap" w:sz="4" w:space="0" w:color="000000"/>
              <w:left w:val="single" w:sz="4" w:space="0" w:color="auto"/>
              <w:bottom w:val="dashSmallGap" w:sz="4" w:space="0" w:color="000000"/>
              <w:right w:val="single" w:sz="4" w:space="0" w:color="000000"/>
            </w:tcBorders>
          </w:tcPr>
          <w:p w14:paraId="78D4FC11" w14:textId="624AF183" w:rsidR="005927ED" w:rsidRPr="00636A92" w:rsidRDefault="00FE7BC2" w:rsidP="005A04CE">
            <w:pPr>
              <w:rPr>
                <w:rFonts w:ascii="MS PMincho" w:eastAsia="MS PMincho" w:hAnsi="MS PMincho"/>
                <w:sz w:val="22"/>
                <w:szCs w:val="22"/>
              </w:rPr>
            </w:pPr>
            <w:r w:rsidRPr="00636A92">
              <w:rPr>
                <w:rFonts w:ascii="MS PMincho" w:eastAsia="MS PMincho" w:hAnsi="MS PMincho"/>
                <w:sz w:val="22"/>
                <w:szCs w:val="22"/>
              </w:rPr>
              <w:t>Job title</w:t>
            </w:r>
          </w:p>
        </w:tc>
        <w:tc>
          <w:tcPr>
            <w:tcW w:w="6043" w:type="dxa"/>
            <w:gridSpan w:val="3"/>
            <w:tcBorders>
              <w:top w:val="dashSmallGap" w:sz="4" w:space="0" w:color="000000"/>
              <w:left w:val="single" w:sz="4" w:space="0" w:color="000000"/>
              <w:bottom w:val="dashSmallGap" w:sz="4" w:space="0" w:color="000000"/>
              <w:right w:val="single" w:sz="12" w:space="0" w:color="auto"/>
            </w:tcBorders>
          </w:tcPr>
          <w:p w14:paraId="1DD722F2" w14:textId="30BCB077" w:rsidR="005927ED" w:rsidRPr="00636A92" w:rsidRDefault="00C34809" w:rsidP="005A04CE">
            <w:pPr>
              <w:rPr>
                <w:rFonts w:ascii="MS PMincho" w:eastAsia="MS PMincho" w:hAnsi="MS PMincho"/>
                <w:sz w:val="22"/>
                <w:szCs w:val="22"/>
              </w:rPr>
            </w:pPr>
            <w:r w:rsidRPr="00C34809">
              <w:rPr>
                <w:rFonts w:ascii="MS PMincho" w:eastAsia="MS PMincho" w:hAnsi="MS PMincho"/>
                <w:sz w:val="22"/>
                <w:szCs w:val="22"/>
              </w:rPr>
              <w:t>Professor/ (Current)Distinguished Professor</w:t>
            </w:r>
          </w:p>
        </w:tc>
      </w:tr>
      <w:tr w:rsidR="005927ED" w:rsidRPr="00E11E3A" w14:paraId="5DBBA147" w14:textId="77777777" w:rsidTr="00DD65E2">
        <w:trPr>
          <w:trHeight w:val="285"/>
          <w:jc w:val="center"/>
        </w:trPr>
        <w:tc>
          <w:tcPr>
            <w:tcW w:w="2261" w:type="dxa"/>
            <w:gridSpan w:val="2"/>
            <w:vMerge/>
            <w:tcBorders>
              <w:bottom w:val="single" w:sz="4" w:space="0" w:color="auto"/>
              <w:right w:val="single" w:sz="4" w:space="0" w:color="auto"/>
            </w:tcBorders>
            <w:vAlign w:val="center"/>
          </w:tcPr>
          <w:p w14:paraId="38B55E58" w14:textId="49206A67" w:rsidR="005927ED" w:rsidRPr="00636A92" w:rsidRDefault="005927ED" w:rsidP="005A04CE">
            <w:pPr>
              <w:ind w:left="220" w:hangingChars="100" w:hanging="220"/>
              <w:jc w:val="left"/>
              <w:rPr>
                <w:rFonts w:ascii="MS PMincho" w:eastAsia="MS PMincho" w:hAnsi="MS PMincho"/>
                <w:sz w:val="22"/>
                <w:szCs w:val="22"/>
              </w:rPr>
            </w:pPr>
          </w:p>
        </w:tc>
        <w:tc>
          <w:tcPr>
            <w:tcW w:w="1134" w:type="dxa"/>
            <w:tcBorders>
              <w:top w:val="dashSmallGap" w:sz="4" w:space="0" w:color="000000"/>
              <w:left w:val="single" w:sz="4" w:space="0" w:color="auto"/>
              <w:bottom w:val="nil"/>
              <w:right w:val="single" w:sz="4" w:space="0" w:color="000000"/>
            </w:tcBorders>
          </w:tcPr>
          <w:p w14:paraId="64E1660C" w14:textId="6710D4C1" w:rsidR="005927ED" w:rsidRPr="00636A92" w:rsidRDefault="00FE7BC2" w:rsidP="005A04CE">
            <w:pPr>
              <w:rPr>
                <w:rFonts w:ascii="MS PMincho" w:eastAsia="MS PMincho" w:hAnsi="MS PMincho"/>
                <w:sz w:val="22"/>
                <w:szCs w:val="22"/>
              </w:rPr>
            </w:pPr>
            <w:r w:rsidRPr="00636A92">
              <w:rPr>
                <w:rFonts w:ascii="MS PMincho" w:eastAsia="MS PMincho" w:hAnsi="MS PMincho" w:hint="eastAsia"/>
                <w:sz w:val="22"/>
                <w:szCs w:val="22"/>
              </w:rPr>
              <w:t>Name</w:t>
            </w:r>
          </w:p>
        </w:tc>
        <w:tc>
          <w:tcPr>
            <w:tcW w:w="6043" w:type="dxa"/>
            <w:gridSpan w:val="3"/>
            <w:tcBorders>
              <w:top w:val="dashSmallGap" w:sz="4" w:space="0" w:color="000000"/>
              <w:left w:val="single" w:sz="4" w:space="0" w:color="000000"/>
              <w:bottom w:val="single" w:sz="4" w:space="0" w:color="auto"/>
              <w:right w:val="single" w:sz="12" w:space="0" w:color="auto"/>
            </w:tcBorders>
          </w:tcPr>
          <w:p w14:paraId="20F1223F" w14:textId="07671CEF" w:rsidR="005927ED" w:rsidRPr="00636A92" w:rsidRDefault="0061502A" w:rsidP="005A04CE">
            <w:pPr>
              <w:rPr>
                <w:rFonts w:ascii="MS PMincho" w:eastAsia="MS PMincho" w:hAnsi="MS PMincho"/>
                <w:sz w:val="22"/>
                <w:szCs w:val="22"/>
              </w:rPr>
            </w:pPr>
            <w:r>
              <w:rPr>
                <w:rFonts w:ascii="MS PMincho" w:eastAsia="MS PMincho" w:hAnsi="MS PMincho"/>
                <w:sz w:val="22"/>
                <w:szCs w:val="22"/>
              </w:rPr>
              <w:t xml:space="preserve">Alexey </w:t>
            </w:r>
            <w:r w:rsidR="00DA04CE">
              <w:rPr>
                <w:rFonts w:ascii="MS PMincho" w:eastAsia="MS PMincho" w:hAnsi="MS PMincho"/>
                <w:sz w:val="22"/>
                <w:szCs w:val="22"/>
              </w:rPr>
              <w:t xml:space="preserve">Vinogradov </w:t>
            </w:r>
          </w:p>
        </w:tc>
      </w:tr>
      <w:tr w:rsidR="00DD65E2" w:rsidRPr="00E11E3A" w14:paraId="00F53EAD" w14:textId="77777777" w:rsidTr="00DD65E2">
        <w:trPr>
          <w:trHeight w:val="143"/>
          <w:jc w:val="center"/>
        </w:trPr>
        <w:tc>
          <w:tcPr>
            <w:tcW w:w="2261" w:type="dxa"/>
            <w:gridSpan w:val="2"/>
            <w:vMerge w:val="restart"/>
            <w:tcBorders>
              <w:top w:val="single" w:sz="4" w:space="0" w:color="auto"/>
              <w:right w:val="single" w:sz="4" w:space="0" w:color="auto"/>
            </w:tcBorders>
            <w:vAlign w:val="center"/>
          </w:tcPr>
          <w:p w14:paraId="2305DCBC" w14:textId="7BDCCD47" w:rsidR="00DD65E2" w:rsidRPr="00636A92" w:rsidRDefault="00DD65E2" w:rsidP="00DD65E2">
            <w:pPr>
              <w:jc w:val="left"/>
              <w:rPr>
                <w:rFonts w:ascii="MS PMincho" w:eastAsia="MS PMincho" w:hAnsi="MS PMincho"/>
                <w:sz w:val="22"/>
                <w:szCs w:val="22"/>
              </w:rPr>
            </w:pPr>
            <w:r w:rsidRPr="00636A92">
              <w:rPr>
                <w:rFonts w:ascii="MS PMincho" w:eastAsia="MS PMincho" w:hAnsi="MS PMincho"/>
                <w:sz w:val="22"/>
                <w:szCs w:val="22"/>
              </w:rPr>
              <w:t>Collaborated researcher of ILM</w:t>
            </w:r>
          </w:p>
        </w:tc>
        <w:tc>
          <w:tcPr>
            <w:tcW w:w="1134" w:type="dxa"/>
            <w:tcBorders>
              <w:top w:val="single" w:sz="4" w:space="0" w:color="auto"/>
              <w:left w:val="single" w:sz="4" w:space="0" w:color="auto"/>
              <w:bottom w:val="dashSmallGap" w:sz="4" w:space="0" w:color="000000"/>
              <w:right w:val="single" w:sz="4" w:space="0" w:color="000000"/>
            </w:tcBorders>
          </w:tcPr>
          <w:p w14:paraId="24D1A159" w14:textId="4C30B6C5" w:rsidR="00DD65E2" w:rsidRPr="00636A92" w:rsidRDefault="00DD65E2" w:rsidP="00DD65E2">
            <w:pPr>
              <w:rPr>
                <w:rFonts w:ascii="MS PMincho" w:eastAsia="MS PMincho" w:hAnsi="MS PMincho"/>
                <w:sz w:val="22"/>
                <w:szCs w:val="22"/>
              </w:rPr>
            </w:pPr>
            <w:r w:rsidRPr="00636A92">
              <w:rPr>
                <w:rFonts w:ascii="MS PMincho" w:eastAsia="MS PMincho" w:hAnsi="MS PMincho"/>
                <w:sz w:val="22"/>
                <w:szCs w:val="22"/>
              </w:rPr>
              <w:t>Affiliation</w:t>
            </w:r>
          </w:p>
        </w:tc>
        <w:tc>
          <w:tcPr>
            <w:tcW w:w="6043" w:type="dxa"/>
            <w:gridSpan w:val="3"/>
            <w:tcBorders>
              <w:top w:val="single" w:sz="4" w:space="0" w:color="auto"/>
              <w:left w:val="single" w:sz="4" w:space="0" w:color="000000"/>
              <w:bottom w:val="dashSmallGap" w:sz="4" w:space="0" w:color="000000"/>
              <w:right w:val="single" w:sz="12" w:space="0" w:color="auto"/>
            </w:tcBorders>
          </w:tcPr>
          <w:p w14:paraId="32F1CA93" w14:textId="75401A35" w:rsidR="00DD65E2" w:rsidRPr="00DD65E2" w:rsidRDefault="00DD65E2" w:rsidP="00DD65E2">
            <w:pPr>
              <w:rPr>
                <w:rFonts w:ascii="MS PMincho" w:eastAsia="MS PMincho" w:hAnsi="MS PMincho"/>
                <w:sz w:val="22"/>
                <w:szCs w:val="22"/>
              </w:rPr>
            </w:pPr>
            <w:r w:rsidRPr="00DD65E2">
              <w:rPr>
                <w:rFonts w:ascii="MS PMincho" w:eastAsia="MS PMincho" w:hAnsi="MS PMincho" w:hint="eastAsia"/>
                <w:sz w:val="22"/>
                <w:szCs w:val="22"/>
              </w:rPr>
              <w:t>MRC</w:t>
            </w:r>
            <w:r w:rsidRPr="00DD65E2">
              <w:rPr>
                <w:rFonts w:ascii="MS PMincho" w:eastAsia="MS PMincho" w:hAnsi="MS PMincho"/>
                <w:sz w:val="22"/>
                <w:szCs w:val="22"/>
              </w:rPr>
              <w:t>, Kumamoto University</w:t>
            </w:r>
          </w:p>
        </w:tc>
      </w:tr>
      <w:tr w:rsidR="00DD65E2" w:rsidRPr="00E11E3A" w14:paraId="2FEDC074" w14:textId="77777777" w:rsidTr="00DD65E2">
        <w:trPr>
          <w:trHeight w:val="142"/>
          <w:jc w:val="center"/>
        </w:trPr>
        <w:tc>
          <w:tcPr>
            <w:tcW w:w="2261" w:type="dxa"/>
            <w:gridSpan w:val="2"/>
            <w:vMerge/>
            <w:tcBorders>
              <w:right w:val="single" w:sz="4" w:space="0" w:color="auto"/>
            </w:tcBorders>
            <w:vAlign w:val="center"/>
          </w:tcPr>
          <w:p w14:paraId="76F9342A" w14:textId="77777777" w:rsidR="00DD65E2" w:rsidRPr="00636A92" w:rsidRDefault="00DD65E2" w:rsidP="00DD65E2">
            <w:pPr>
              <w:ind w:left="220" w:hangingChars="100" w:hanging="220"/>
              <w:jc w:val="left"/>
              <w:rPr>
                <w:rFonts w:ascii="MS PMincho" w:eastAsia="MS PMincho" w:hAnsi="MS PMincho"/>
                <w:sz w:val="22"/>
                <w:szCs w:val="22"/>
              </w:rPr>
            </w:pPr>
          </w:p>
        </w:tc>
        <w:tc>
          <w:tcPr>
            <w:tcW w:w="1134" w:type="dxa"/>
            <w:tcBorders>
              <w:top w:val="dashSmallGap" w:sz="4" w:space="0" w:color="000000"/>
              <w:left w:val="single" w:sz="4" w:space="0" w:color="auto"/>
              <w:bottom w:val="dashSmallGap" w:sz="4" w:space="0" w:color="000000"/>
              <w:right w:val="single" w:sz="4" w:space="0" w:color="000000"/>
            </w:tcBorders>
          </w:tcPr>
          <w:p w14:paraId="51532891" w14:textId="567CCD59" w:rsidR="00DD65E2" w:rsidRPr="00636A92" w:rsidRDefault="00DD65E2" w:rsidP="00DD65E2">
            <w:pPr>
              <w:rPr>
                <w:rFonts w:ascii="MS PMincho" w:eastAsia="MS PMincho" w:hAnsi="MS PMincho"/>
                <w:sz w:val="22"/>
                <w:szCs w:val="22"/>
              </w:rPr>
            </w:pPr>
            <w:r w:rsidRPr="00636A92">
              <w:rPr>
                <w:rFonts w:ascii="MS PMincho" w:eastAsia="MS PMincho" w:hAnsi="MS PMincho"/>
                <w:sz w:val="22"/>
                <w:szCs w:val="22"/>
              </w:rPr>
              <w:t>Job title</w:t>
            </w:r>
          </w:p>
        </w:tc>
        <w:tc>
          <w:tcPr>
            <w:tcW w:w="6043" w:type="dxa"/>
            <w:gridSpan w:val="3"/>
            <w:tcBorders>
              <w:top w:val="dashSmallGap" w:sz="4" w:space="0" w:color="000000"/>
              <w:left w:val="single" w:sz="4" w:space="0" w:color="000000"/>
              <w:bottom w:val="dashSmallGap" w:sz="4" w:space="0" w:color="000000"/>
              <w:right w:val="single" w:sz="12" w:space="0" w:color="auto"/>
            </w:tcBorders>
          </w:tcPr>
          <w:p w14:paraId="7E481F82" w14:textId="373A4B68" w:rsidR="00DD65E2" w:rsidRPr="00DD65E2" w:rsidRDefault="00DD65E2" w:rsidP="00DD65E2">
            <w:pPr>
              <w:rPr>
                <w:rFonts w:ascii="MS PMincho" w:eastAsia="MS PMincho" w:hAnsi="MS PMincho"/>
                <w:sz w:val="22"/>
                <w:szCs w:val="22"/>
              </w:rPr>
            </w:pPr>
            <w:r w:rsidRPr="00DD65E2">
              <w:rPr>
                <w:rFonts w:ascii="MS PMincho" w:eastAsia="MS PMincho" w:hAnsi="MS PMincho" w:hint="eastAsia"/>
                <w:sz w:val="22"/>
                <w:szCs w:val="22"/>
              </w:rPr>
              <w:t>P</w:t>
            </w:r>
            <w:r w:rsidRPr="00DD65E2">
              <w:rPr>
                <w:rFonts w:ascii="MS PMincho" w:eastAsia="MS PMincho" w:hAnsi="MS PMincho"/>
                <w:sz w:val="22"/>
                <w:szCs w:val="22"/>
              </w:rPr>
              <w:t>rofessor, Director</w:t>
            </w:r>
          </w:p>
        </w:tc>
      </w:tr>
      <w:tr w:rsidR="00DD65E2" w:rsidRPr="00E11E3A" w14:paraId="17A1B61E" w14:textId="77777777" w:rsidTr="00DD65E2">
        <w:trPr>
          <w:trHeight w:val="252"/>
          <w:jc w:val="center"/>
        </w:trPr>
        <w:tc>
          <w:tcPr>
            <w:tcW w:w="2261" w:type="dxa"/>
            <w:gridSpan w:val="2"/>
            <w:vMerge/>
            <w:tcBorders>
              <w:bottom w:val="single" w:sz="4" w:space="0" w:color="auto"/>
              <w:right w:val="single" w:sz="4" w:space="0" w:color="auto"/>
            </w:tcBorders>
            <w:vAlign w:val="center"/>
          </w:tcPr>
          <w:p w14:paraId="5F9D720E" w14:textId="77777777" w:rsidR="00DD65E2" w:rsidRPr="00636A92" w:rsidRDefault="00DD65E2" w:rsidP="00DD65E2">
            <w:pPr>
              <w:ind w:left="220" w:hangingChars="100" w:hanging="220"/>
              <w:jc w:val="left"/>
              <w:rPr>
                <w:rFonts w:ascii="MS PMincho" w:eastAsia="MS PMincho" w:hAnsi="MS PMincho"/>
                <w:sz w:val="22"/>
                <w:szCs w:val="22"/>
              </w:rPr>
            </w:pPr>
          </w:p>
        </w:tc>
        <w:tc>
          <w:tcPr>
            <w:tcW w:w="1134" w:type="dxa"/>
            <w:tcBorders>
              <w:top w:val="dashSmallGap" w:sz="4" w:space="0" w:color="000000"/>
              <w:left w:val="single" w:sz="4" w:space="0" w:color="auto"/>
              <w:bottom w:val="single" w:sz="4" w:space="0" w:color="auto"/>
              <w:right w:val="single" w:sz="4" w:space="0" w:color="000000"/>
            </w:tcBorders>
          </w:tcPr>
          <w:p w14:paraId="362D63AB" w14:textId="5768737F" w:rsidR="00DD65E2" w:rsidRPr="00636A92" w:rsidRDefault="00DD65E2" w:rsidP="00DD65E2">
            <w:pPr>
              <w:rPr>
                <w:rFonts w:ascii="MS PMincho" w:eastAsia="MS PMincho" w:hAnsi="MS PMincho"/>
                <w:sz w:val="22"/>
                <w:szCs w:val="22"/>
              </w:rPr>
            </w:pPr>
            <w:r w:rsidRPr="00636A92">
              <w:rPr>
                <w:rFonts w:ascii="MS PMincho" w:eastAsia="MS PMincho" w:hAnsi="MS PMincho" w:hint="eastAsia"/>
                <w:sz w:val="22"/>
                <w:szCs w:val="22"/>
              </w:rPr>
              <w:t>Name</w:t>
            </w:r>
          </w:p>
        </w:tc>
        <w:tc>
          <w:tcPr>
            <w:tcW w:w="6043" w:type="dxa"/>
            <w:gridSpan w:val="3"/>
            <w:tcBorders>
              <w:top w:val="dashSmallGap" w:sz="4" w:space="0" w:color="000000"/>
              <w:left w:val="single" w:sz="4" w:space="0" w:color="000000"/>
              <w:bottom w:val="single" w:sz="4" w:space="0" w:color="auto"/>
              <w:right w:val="single" w:sz="12" w:space="0" w:color="auto"/>
            </w:tcBorders>
          </w:tcPr>
          <w:p w14:paraId="06557622" w14:textId="526B9AD7" w:rsidR="00DD65E2" w:rsidRPr="00DD65E2" w:rsidRDefault="00DD65E2" w:rsidP="00DD65E2">
            <w:pPr>
              <w:rPr>
                <w:rFonts w:ascii="MS PMincho" w:eastAsia="MS PMincho" w:hAnsi="MS PMincho"/>
                <w:sz w:val="22"/>
                <w:szCs w:val="22"/>
              </w:rPr>
            </w:pPr>
            <w:r w:rsidRPr="00DD65E2">
              <w:rPr>
                <w:rFonts w:ascii="MS PMincho" w:eastAsia="MS PMincho" w:hAnsi="MS PMincho" w:hint="eastAsia"/>
                <w:sz w:val="22"/>
                <w:szCs w:val="22"/>
              </w:rPr>
              <w:t>Yoshihito Kawamura</w:t>
            </w:r>
          </w:p>
        </w:tc>
      </w:tr>
      <w:tr w:rsidR="00596D90" w:rsidRPr="00E11E3A" w14:paraId="6728BD31" w14:textId="77777777" w:rsidTr="00DD65E2">
        <w:trPr>
          <w:trHeight w:val="625"/>
          <w:jc w:val="center"/>
        </w:trPr>
        <w:tc>
          <w:tcPr>
            <w:tcW w:w="2261" w:type="dxa"/>
            <w:gridSpan w:val="2"/>
            <w:tcBorders>
              <w:top w:val="single" w:sz="4" w:space="0" w:color="auto"/>
              <w:bottom w:val="single" w:sz="4" w:space="0" w:color="auto"/>
              <w:right w:val="single" w:sz="4" w:space="0" w:color="auto"/>
            </w:tcBorders>
            <w:vAlign w:val="center"/>
          </w:tcPr>
          <w:p w14:paraId="0CE301B8" w14:textId="650FD880" w:rsidR="00596D90" w:rsidRPr="00636A92" w:rsidRDefault="00636A92" w:rsidP="005A04CE">
            <w:pPr>
              <w:jc w:val="left"/>
              <w:rPr>
                <w:rFonts w:ascii="MS PMincho" w:eastAsia="MS PMincho" w:hAnsi="MS PMincho"/>
                <w:sz w:val="22"/>
                <w:szCs w:val="22"/>
              </w:rPr>
            </w:pPr>
            <w:r w:rsidRPr="00636A92">
              <w:rPr>
                <w:rFonts w:ascii="MS PMincho" w:eastAsia="MS PMincho" w:hAnsi="MS PMincho"/>
                <w:sz w:val="22"/>
                <w:szCs w:val="22"/>
              </w:rPr>
              <w:t>Title of the joint research</w:t>
            </w:r>
          </w:p>
        </w:tc>
        <w:tc>
          <w:tcPr>
            <w:tcW w:w="7177" w:type="dxa"/>
            <w:gridSpan w:val="4"/>
            <w:tcBorders>
              <w:top w:val="single" w:sz="4" w:space="0" w:color="auto"/>
              <w:left w:val="single" w:sz="4" w:space="0" w:color="auto"/>
              <w:bottom w:val="single" w:sz="4" w:space="0" w:color="auto"/>
              <w:right w:val="single" w:sz="12" w:space="0" w:color="auto"/>
            </w:tcBorders>
            <w:vAlign w:val="center"/>
          </w:tcPr>
          <w:p w14:paraId="7BC59D19" w14:textId="112CCCC5" w:rsidR="00596D90" w:rsidRPr="00636A92" w:rsidRDefault="007F1C93" w:rsidP="005A04CE">
            <w:pPr>
              <w:rPr>
                <w:rFonts w:ascii="MS PMincho" w:eastAsia="MS PMincho" w:hAnsi="MS PMincho"/>
                <w:sz w:val="22"/>
                <w:szCs w:val="22"/>
              </w:rPr>
            </w:pPr>
            <w:r w:rsidRPr="007F1C93">
              <w:rPr>
                <w:rFonts w:ascii="MS PMincho" w:eastAsia="MS PMincho" w:hAnsi="MS PMincho"/>
                <w:sz w:val="22"/>
                <w:szCs w:val="22"/>
              </w:rPr>
              <w:t>Fine grain Grade 7 Titanium with exceptional properties profile</w:t>
            </w:r>
          </w:p>
        </w:tc>
      </w:tr>
      <w:tr w:rsidR="00596D90" w:rsidRPr="00E11E3A" w14:paraId="519EC9CD" w14:textId="77777777" w:rsidTr="00DD65E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789"/>
          <w:jc w:val="center"/>
        </w:trPr>
        <w:tc>
          <w:tcPr>
            <w:tcW w:w="2261" w:type="dxa"/>
            <w:gridSpan w:val="2"/>
            <w:tcBorders>
              <w:top w:val="single" w:sz="4" w:space="0" w:color="auto"/>
              <w:right w:val="single" w:sz="4" w:space="0" w:color="auto"/>
            </w:tcBorders>
            <w:vAlign w:val="center"/>
          </w:tcPr>
          <w:p w14:paraId="1F7463E5" w14:textId="77777777" w:rsidR="00596D90" w:rsidRPr="00636A92" w:rsidRDefault="00596D90" w:rsidP="005A04CE">
            <w:pPr>
              <w:suppressAutoHyphens/>
              <w:kinsoku w:val="0"/>
              <w:overflowPunct w:val="0"/>
              <w:autoSpaceDE w:val="0"/>
              <w:autoSpaceDN w:val="0"/>
              <w:spacing w:line="288" w:lineRule="atLeast"/>
              <w:rPr>
                <w:rFonts w:ascii="MS PMincho" w:eastAsia="MS PMincho" w:hAnsi="MS PMincho"/>
                <w:sz w:val="22"/>
                <w:szCs w:val="22"/>
              </w:rPr>
            </w:pPr>
          </w:p>
          <w:p w14:paraId="394C07C7" w14:textId="6AAA98BC" w:rsidR="00596D90" w:rsidRPr="00636A92" w:rsidRDefault="00636A92" w:rsidP="00BC052A">
            <w:pPr>
              <w:suppressAutoHyphens/>
              <w:kinsoku w:val="0"/>
              <w:overflowPunct w:val="0"/>
              <w:autoSpaceDE w:val="0"/>
              <w:autoSpaceDN w:val="0"/>
              <w:spacing w:line="288" w:lineRule="atLeast"/>
              <w:ind w:leftChars="35" w:left="73"/>
              <w:rPr>
                <w:rFonts w:ascii="MS PMincho" w:eastAsia="MS PMincho" w:hAnsi="MS PMincho"/>
                <w:sz w:val="22"/>
                <w:szCs w:val="22"/>
              </w:rPr>
            </w:pPr>
            <w:r w:rsidRPr="00636A92">
              <w:rPr>
                <w:rFonts w:ascii="MS PMincho" w:eastAsia="MS PMincho" w:hAnsi="MS PMincho"/>
                <w:sz w:val="22"/>
                <w:szCs w:val="22"/>
              </w:rPr>
              <w:t>Joint research Program</w:t>
            </w:r>
          </w:p>
          <w:p w14:paraId="22ACAAEB" w14:textId="77777777" w:rsidR="00596D90" w:rsidRPr="00636A92" w:rsidRDefault="00596D90" w:rsidP="00BC052A">
            <w:pPr>
              <w:suppressAutoHyphens/>
              <w:kinsoku w:val="0"/>
              <w:overflowPunct w:val="0"/>
              <w:autoSpaceDE w:val="0"/>
              <w:autoSpaceDN w:val="0"/>
              <w:spacing w:line="288" w:lineRule="atLeast"/>
              <w:ind w:leftChars="35" w:left="73"/>
              <w:rPr>
                <w:rFonts w:ascii="MS PMincho" w:eastAsia="MS PMincho" w:hAnsi="MS PMincho"/>
                <w:sz w:val="22"/>
                <w:szCs w:val="22"/>
              </w:rPr>
            </w:pPr>
          </w:p>
          <w:p w14:paraId="20EEFD69" w14:textId="170C651B" w:rsidR="00596D90" w:rsidRPr="00636A92" w:rsidRDefault="00596D90" w:rsidP="00BC052A">
            <w:pPr>
              <w:suppressAutoHyphens/>
              <w:kinsoku w:val="0"/>
              <w:overflowPunct w:val="0"/>
              <w:autoSpaceDE w:val="0"/>
              <w:autoSpaceDN w:val="0"/>
              <w:spacing w:line="288" w:lineRule="atLeast"/>
              <w:ind w:leftChars="35" w:left="73"/>
              <w:rPr>
                <w:rFonts w:ascii="MS PMincho" w:eastAsia="MS PMincho" w:hAnsi="MS PMincho"/>
                <w:sz w:val="20"/>
                <w:szCs w:val="20"/>
              </w:rPr>
            </w:pPr>
            <w:r w:rsidRPr="00636A92">
              <w:rPr>
                <w:rFonts w:ascii="MS PMincho" w:eastAsia="MS PMincho" w:hAnsi="MS PMincho" w:hint="eastAsia"/>
                <w:sz w:val="20"/>
                <w:szCs w:val="20"/>
              </w:rPr>
              <w:t>※</w:t>
            </w:r>
            <w:r w:rsidR="00636A92">
              <w:rPr>
                <w:rFonts w:ascii="MS PMincho" w:eastAsia="MS PMincho" w:hAnsi="MS PMincho" w:hint="eastAsia"/>
              </w:rPr>
              <w:t>check the box</w:t>
            </w:r>
          </w:p>
        </w:tc>
        <w:tc>
          <w:tcPr>
            <w:tcW w:w="3964" w:type="dxa"/>
            <w:gridSpan w:val="3"/>
            <w:tcBorders>
              <w:top w:val="nil"/>
              <w:left w:val="single" w:sz="4" w:space="0" w:color="auto"/>
              <w:right w:val="dashed" w:sz="4" w:space="0" w:color="000000"/>
            </w:tcBorders>
          </w:tcPr>
          <w:p w14:paraId="49D094F3" w14:textId="77777777" w:rsidR="005A04CE" w:rsidRDefault="00636A92" w:rsidP="005A04CE">
            <w:pPr>
              <w:suppressAutoHyphens/>
              <w:kinsoku w:val="0"/>
              <w:overflowPunct w:val="0"/>
              <w:autoSpaceDE w:val="0"/>
              <w:autoSpaceDN w:val="0"/>
              <w:spacing w:line="288" w:lineRule="atLeast"/>
              <w:ind w:left="374" w:hangingChars="170" w:hanging="374"/>
              <w:jc w:val="left"/>
              <w:rPr>
                <w:rFonts w:ascii="MS PMincho" w:eastAsia="MS PMincho" w:hAnsi="MS PMincho"/>
                <w:sz w:val="22"/>
                <w:szCs w:val="22"/>
              </w:rPr>
            </w:pPr>
            <w:r w:rsidRPr="00636A92">
              <w:rPr>
                <w:rFonts w:ascii="MS PMincho" w:eastAsia="MS PMincho" w:hAnsi="MS PMincho" w:hint="eastAsia"/>
                <w:sz w:val="22"/>
                <w:szCs w:val="22"/>
              </w:rPr>
              <w:t>□　Program for Joint Usage / Research Centers (JURC)</w:t>
            </w:r>
          </w:p>
          <w:p w14:paraId="07496DAC" w14:textId="53E5FF8C" w:rsidR="005A04CE" w:rsidRDefault="0097391C" w:rsidP="005A04CE">
            <w:pPr>
              <w:suppressAutoHyphens/>
              <w:kinsoku w:val="0"/>
              <w:overflowPunct w:val="0"/>
              <w:autoSpaceDE w:val="0"/>
              <w:autoSpaceDN w:val="0"/>
              <w:spacing w:line="288" w:lineRule="atLeast"/>
              <w:ind w:left="374" w:hangingChars="170" w:hanging="374"/>
              <w:jc w:val="left"/>
              <w:rPr>
                <w:rFonts w:ascii="MS PMincho" w:eastAsia="MS PMincho" w:hAnsi="MS PMincho"/>
                <w:sz w:val="22"/>
                <w:szCs w:val="22"/>
              </w:rPr>
            </w:pPr>
            <w:r>
              <w:rPr>
                <w:rFonts w:hint="eastAsia"/>
                <w:sz w:val="22"/>
                <w:szCs w:val="22"/>
              </w:rPr>
              <w:t>X</w:t>
            </w:r>
            <w:r w:rsidR="00636A92" w:rsidRPr="00636A92">
              <w:rPr>
                <w:rFonts w:ascii="MS PMincho" w:eastAsia="MS PMincho" w:hAnsi="MS PMincho" w:hint="eastAsia"/>
                <w:sz w:val="22"/>
                <w:szCs w:val="22"/>
              </w:rPr>
              <w:t xml:space="preserve">　Program for International JURC</w:t>
            </w:r>
          </w:p>
          <w:p w14:paraId="343973E2" w14:textId="77777777" w:rsidR="005A04CE" w:rsidRDefault="00636A92" w:rsidP="005A04CE">
            <w:pPr>
              <w:suppressAutoHyphens/>
              <w:kinsoku w:val="0"/>
              <w:overflowPunct w:val="0"/>
              <w:autoSpaceDE w:val="0"/>
              <w:autoSpaceDN w:val="0"/>
              <w:spacing w:line="288" w:lineRule="atLeast"/>
              <w:ind w:left="374" w:hangingChars="170" w:hanging="374"/>
              <w:jc w:val="left"/>
              <w:rPr>
                <w:rFonts w:ascii="MS PMincho" w:eastAsia="MS PMincho" w:hAnsi="MS PMincho"/>
                <w:sz w:val="22"/>
                <w:szCs w:val="22"/>
              </w:rPr>
            </w:pPr>
            <w:r w:rsidRPr="00636A92">
              <w:rPr>
                <w:rFonts w:ascii="MS PMincho" w:eastAsia="MS PMincho" w:hAnsi="MS PMincho" w:hint="eastAsia"/>
                <w:sz w:val="22"/>
                <w:szCs w:val="22"/>
              </w:rPr>
              <w:t>□　Program for providing samples and materials</w:t>
            </w:r>
          </w:p>
          <w:p w14:paraId="64F8FBF7" w14:textId="27C1CC4D" w:rsidR="00596D90" w:rsidRPr="00636A92" w:rsidRDefault="00636A92" w:rsidP="005A04CE">
            <w:pPr>
              <w:suppressAutoHyphens/>
              <w:kinsoku w:val="0"/>
              <w:overflowPunct w:val="0"/>
              <w:autoSpaceDE w:val="0"/>
              <w:autoSpaceDN w:val="0"/>
              <w:spacing w:line="288" w:lineRule="atLeast"/>
              <w:ind w:left="374" w:hangingChars="170" w:hanging="374"/>
              <w:jc w:val="left"/>
              <w:rPr>
                <w:sz w:val="22"/>
                <w:szCs w:val="22"/>
              </w:rPr>
            </w:pPr>
            <w:r w:rsidRPr="00636A92">
              <w:rPr>
                <w:rFonts w:ascii="MS PMincho" w:eastAsia="MS PMincho" w:hAnsi="MS PMincho" w:hint="eastAsia"/>
                <w:sz w:val="22"/>
                <w:szCs w:val="22"/>
              </w:rPr>
              <w:t xml:space="preserve">□　Program for using ILM facilities for sample analysis and </w:t>
            </w:r>
            <w:r w:rsidR="00BC052A" w:rsidRPr="00636A92">
              <w:rPr>
                <w:rFonts w:ascii="MS PMincho" w:eastAsia="MS PMincho" w:hAnsi="MS PMincho"/>
                <w:sz w:val="22"/>
                <w:szCs w:val="22"/>
              </w:rPr>
              <w:t>characterization</w:t>
            </w:r>
          </w:p>
        </w:tc>
        <w:tc>
          <w:tcPr>
            <w:tcW w:w="3213" w:type="dxa"/>
            <w:tcBorders>
              <w:top w:val="nil"/>
              <w:left w:val="dashed" w:sz="4" w:space="0" w:color="000000"/>
            </w:tcBorders>
          </w:tcPr>
          <w:p w14:paraId="379C0909" w14:textId="0F85BE78" w:rsidR="00596D90" w:rsidRPr="00636A92" w:rsidRDefault="005A04CE" w:rsidP="005A04CE">
            <w:pPr>
              <w:ind w:right="68"/>
              <w:rPr>
                <w:rFonts w:ascii="MS PMincho" w:eastAsia="MS PMincho" w:hAnsi="MS PMincho"/>
                <w:sz w:val="22"/>
                <w:szCs w:val="22"/>
              </w:rPr>
            </w:pPr>
            <w:r>
              <w:rPr>
                <w:rFonts w:hint="eastAsia"/>
                <w:sz w:val="22"/>
                <w:szCs w:val="22"/>
              </w:rPr>
              <w:t>□</w:t>
            </w:r>
            <w:r>
              <w:rPr>
                <w:rFonts w:hint="eastAsia"/>
                <w:sz w:val="22"/>
                <w:szCs w:val="22"/>
              </w:rPr>
              <w:t xml:space="preserve"> </w:t>
            </w:r>
            <w:r w:rsidR="00636A92" w:rsidRPr="00636A92">
              <w:rPr>
                <w:rFonts w:ascii="MS PMincho" w:eastAsia="MS PMincho" w:hAnsi="MS PMincho"/>
                <w:sz w:val="22"/>
                <w:szCs w:val="22"/>
              </w:rPr>
              <w:t>Focused themes</w:t>
            </w:r>
          </w:p>
          <w:p w14:paraId="120E0CC3" w14:textId="19111552" w:rsidR="00596D90" w:rsidRPr="00636A92" w:rsidRDefault="00636A92" w:rsidP="005A04CE">
            <w:pPr>
              <w:ind w:right="68" w:firstLineChars="100" w:firstLine="220"/>
              <w:rPr>
                <w:rFonts w:ascii="MS PMincho" w:eastAsia="MS PMincho" w:hAnsi="MS PMincho"/>
                <w:sz w:val="22"/>
                <w:szCs w:val="22"/>
              </w:rPr>
            </w:pPr>
            <w:r>
              <w:rPr>
                <w:rFonts w:hint="eastAsia"/>
                <w:sz w:val="22"/>
                <w:szCs w:val="22"/>
              </w:rPr>
              <w:t>□</w:t>
            </w:r>
            <w:r>
              <w:rPr>
                <w:rFonts w:hint="eastAsia"/>
                <w:sz w:val="22"/>
                <w:szCs w:val="22"/>
              </w:rPr>
              <w:t xml:space="preserve"> </w:t>
            </w:r>
            <w:r w:rsidRPr="00636A92">
              <w:rPr>
                <w:rFonts w:ascii="MS PMincho" w:eastAsia="MS PMincho" w:hAnsi="MS PMincho"/>
                <w:sz w:val="22"/>
                <w:szCs w:val="22"/>
              </w:rPr>
              <w:t>Transportation</w:t>
            </w:r>
          </w:p>
          <w:p w14:paraId="2FEFE168" w14:textId="58489B80" w:rsidR="00596D90" w:rsidRPr="00636A92" w:rsidRDefault="00B4355C" w:rsidP="005A04CE">
            <w:pPr>
              <w:ind w:right="68" w:firstLineChars="100" w:firstLine="220"/>
              <w:rPr>
                <w:rFonts w:ascii="MS PMincho" w:eastAsia="MS PMincho" w:hAnsi="MS PMincho"/>
                <w:sz w:val="22"/>
                <w:szCs w:val="22"/>
              </w:rPr>
            </w:pPr>
            <w:r>
              <w:rPr>
                <w:rFonts w:hint="eastAsia"/>
                <w:sz w:val="22"/>
                <w:szCs w:val="22"/>
              </w:rPr>
              <w:t>X</w:t>
            </w:r>
            <w:r w:rsidR="00636A92">
              <w:rPr>
                <w:rFonts w:hint="eastAsia"/>
                <w:sz w:val="22"/>
                <w:szCs w:val="22"/>
              </w:rPr>
              <w:t xml:space="preserve"> </w:t>
            </w:r>
            <w:r w:rsidR="00636A92" w:rsidRPr="00636A92">
              <w:rPr>
                <w:rFonts w:ascii="MS PMincho" w:eastAsia="MS PMincho" w:hAnsi="MS PMincho"/>
                <w:sz w:val="22"/>
                <w:szCs w:val="22"/>
              </w:rPr>
              <w:t>Biomaterials</w:t>
            </w:r>
          </w:p>
          <w:p w14:paraId="2BBE4344" w14:textId="232F9400" w:rsidR="00596D90" w:rsidRPr="00636A92" w:rsidRDefault="00636A92" w:rsidP="005A04CE">
            <w:pPr>
              <w:ind w:right="68" w:firstLineChars="100" w:firstLine="220"/>
              <w:rPr>
                <w:rFonts w:ascii="MS PMincho" w:eastAsia="MS PMincho" w:hAnsi="MS PMincho"/>
                <w:sz w:val="22"/>
                <w:szCs w:val="22"/>
              </w:rPr>
            </w:pPr>
            <w:r w:rsidRPr="00636A92">
              <w:rPr>
                <w:rFonts w:ascii="MS PMincho" w:eastAsia="MS PMincho" w:hAnsi="MS PMincho" w:hint="eastAsia"/>
                <w:sz w:val="22"/>
                <w:szCs w:val="22"/>
              </w:rPr>
              <w:t>□</w:t>
            </w:r>
            <w:r>
              <w:rPr>
                <w:rFonts w:ascii="MS PMincho" w:eastAsia="MS PMincho" w:hAnsi="MS PMincho" w:hint="eastAsia"/>
                <w:sz w:val="22"/>
                <w:szCs w:val="22"/>
              </w:rPr>
              <w:t xml:space="preserve"> </w:t>
            </w:r>
            <w:r w:rsidRPr="00636A92">
              <w:rPr>
                <w:rFonts w:ascii="MS PMincho" w:eastAsia="MS PMincho" w:hAnsi="MS PMincho" w:hint="eastAsia"/>
                <w:sz w:val="22"/>
                <w:szCs w:val="22"/>
              </w:rPr>
              <w:t>Bridge/building materials</w:t>
            </w:r>
          </w:p>
          <w:p w14:paraId="7712B945" w14:textId="734D89FB" w:rsidR="00596D90" w:rsidRPr="00636A92" w:rsidRDefault="00636A92" w:rsidP="005A04CE">
            <w:pPr>
              <w:ind w:right="68" w:firstLineChars="100" w:firstLine="220"/>
              <w:rPr>
                <w:rFonts w:ascii="MS PMincho" w:eastAsia="MS PMincho" w:hAnsi="MS PMincho"/>
                <w:sz w:val="22"/>
                <w:szCs w:val="22"/>
              </w:rPr>
            </w:pPr>
            <w:r w:rsidRPr="00636A92">
              <w:rPr>
                <w:rFonts w:ascii="MS PMincho" w:eastAsia="MS PMincho" w:hAnsi="MS PMincho" w:hint="eastAsia"/>
                <w:sz w:val="22"/>
                <w:szCs w:val="22"/>
              </w:rPr>
              <w:t>□</w:t>
            </w:r>
            <w:r>
              <w:rPr>
                <w:rFonts w:ascii="MS PMincho" w:eastAsia="MS PMincho" w:hAnsi="MS PMincho" w:hint="eastAsia"/>
                <w:sz w:val="22"/>
                <w:szCs w:val="22"/>
              </w:rPr>
              <w:t xml:space="preserve"> </w:t>
            </w:r>
            <w:r w:rsidRPr="00636A92">
              <w:rPr>
                <w:rFonts w:ascii="MS PMincho" w:eastAsia="MS PMincho" w:hAnsi="MS PMincho" w:hint="eastAsia"/>
                <w:sz w:val="22"/>
                <w:szCs w:val="22"/>
              </w:rPr>
              <w:t>Kink strengthening</w:t>
            </w:r>
          </w:p>
          <w:p w14:paraId="3BDE137F" w14:textId="731E4AD3" w:rsidR="00596D90" w:rsidRPr="00636A92" w:rsidRDefault="00C13F4C" w:rsidP="005A04CE">
            <w:pPr>
              <w:suppressAutoHyphens/>
              <w:kinsoku w:val="0"/>
              <w:overflowPunct w:val="0"/>
              <w:autoSpaceDE w:val="0"/>
              <w:autoSpaceDN w:val="0"/>
              <w:spacing w:line="288" w:lineRule="atLeast"/>
              <w:rPr>
                <w:rFonts w:ascii="MS PMincho" w:eastAsia="MS PMincho" w:hAnsi="MS PMincho"/>
                <w:sz w:val="22"/>
                <w:szCs w:val="22"/>
              </w:rPr>
            </w:pPr>
            <w:r w:rsidRPr="00C13F4C">
              <w:rPr>
                <w:rFonts w:ascii="MS PMincho" w:eastAsia="MS PMincho" w:hAnsi="MS PMincho" w:hint="eastAsia"/>
                <w:sz w:val="22"/>
                <w:szCs w:val="22"/>
              </w:rPr>
              <w:t>□　Independent research theme</w:t>
            </w:r>
          </w:p>
        </w:tc>
      </w:tr>
      <w:tr w:rsidR="00A16AEA" w:rsidRPr="00E11E3A" w14:paraId="7338AEEA" w14:textId="77777777" w:rsidTr="00DD65E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834"/>
          <w:jc w:val="center"/>
        </w:trPr>
        <w:tc>
          <w:tcPr>
            <w:tcW w:w="2261" w:type="dxa"/>
            <w:gridSpan w:val="2"/>
            <w:tcBorders>
              <w:top w:val="single" w:sz="4" w:space="0" w:color="000000"/>
              <w:bottom w:val="single" w:sz="4" w:space="0" w:color="FFFFFF"/>
              <w:right w:val="single" w:sz="4" w:space="0" w:color="000000"/>
            </w:tcBorders>
          </w:tcPr>
          <w:p w14:paraId="1D06D00F" w14:textId="4443EF25" w:rsidR="005927ED" w:rsidRPr="00636A92" w:rsidRDefault="00C13F4C" w:rsidP="00BC052A">
            <w:pPr>
              <w:ind w:leftChars="35" w:left="73" w:right="68"/>
              <w:jc w:val="left"/>
              <w:rPr>
                <w:rFonts w:ascii="MS PMincho" w:eastAsia="MS PMincho" w:hAnsi="MS PMincho"/>
                <w:sz w:val="22"/>
                <w:szCs w:val="22"/>
              </w:rPr>
            </w:pPr>
            <w:r w:rsidRPr="00C13F4C">
              <w:rPr>
                <w:rFonts w:ascii="MS PMincho" w:eastAsia="MS PMincho" w:hAnsi="MS PMincho"/>
                <w:sz w:val="22"/>
                <w:szCs w:val="22"/>
              </w:rPr>
              <w:t>Name of joint usage apparatus</w:t>
            </w:r>
          </w:p>
        </w:tc>
        <w:tc>
          <w:tcPr>
            <w:tcW w:w="7177" w:type="dxa"/>
            <w:gridSpan w:val="4"/>
            <w:tcBorders>
              <w:top w:val="single" w:sz="4" w:space="0" w:color="000000"/>
              <w:left w:val="single" w:sz="4" w:space="0" w:color="000000"/>
              <w:bottom w:val="single" w:sz="4" w:space="0" w:color="FFFFFF"/>
            </w:tcBorders>
          </w:tcPr>
          <w:p w14:paraId="624103B9" w14:textId="608658BA" w:rsidR="00A16AEA" w:rsidRPr="00636A92" w:rsidRDefault="00A16AEA" w:rsidP="005A04CE">
            <w:pPr>
              <w:ind w:right="68"/>
              <w:rPr>
                <w:rFonts w:ascii="MS PMincho" w:eastAsia="MS PMincho" w:hAnsi="MS PMincho"/>
                <w:sz w:val="22"/>
                <w:szCs w:val="22"/>
              </w:rPr>
            </w:pPr>
          </w:p>
        </w:tc>
      </w:tr>
      <w:tr w:rsidR="00174206" w:rsidRPr="00E11E3A" w14:paraId="029F0F60" w14:textId="77777777" w:rsidTr="00DD65E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395"/>
          <w:jc w:val="center"/>
        </w:trPr>
        <w:tc>
          <w:tcPr>
            <w:tcW w:w="1865" w:type="dxa"/>
            <w:tcBorders>
              <w:right w:val="single" w:sz="4" w:space="0" w:color="auto"/>
            </w:tcBorders>
            <w:vAlign w:val="center"/>
          </w:tcPr>
          <w:p w14:paraId="609B37A0" w14:textId="0C61F4B3" w:rsidR="00174206" w:rsidRPr="00636A92" w:rsidRDefault="00636A92" w:rsidP="00BC052A">
            <w:pPr>
              <w:suppressAutoHyphens/>
              <w:kinsoku w:val="0"/>
              <w:overflowPunct w:val="0"/>
              <w:autoSpaceDE w:val="0"/>
              <w:autoSpaceDN w:val="0"/>
              <w:spacing w:line="288" w:lineRule="atLeast"/>
              <w:rPr>
                <w:rFonts w:ascii="MS PMincho" w:eastAsia="MS PMincho" w:hAnsi="MS PMincho"/>
                <w:sz w:val="22"/>
                <w:szCs w:val="22"/>
              </w:rPr>
            </w:pPr>
            <w:r w:rsidRPr="00BC052A">
              <w:rPr>
                <w:rFonts w:ascii="MS PMincho" w:eastAsia="MS PMincho" w:hAnsi="MS PMincho"/>
                <w:spacing w:val="1"/>
                <w:w w:val="88"/>
                <w:kern w:val="0"/>
                <w:sz w:val="22"/>
                <w:szCs w:val="22"/>
                <w:fitText w:val="1760" w:id="-1267437312"/>
              </w:rPr>
              <w:t>Total amount of gran</w:t>
            </w:r>
            <w:r w:rsidRPr="00BC052A">
              <w:rPr>
                <w:rFonts w:ascii="MS PMincho" w:eastAsia="MS PMincho" w:hAnsi="MS PMincho"/>
                <w:spacing w:val="7"/>
                <w:w w:val="88"/>
                <w:kern w:val="0"/>
                <w:sz w:val="22"/>
                <w:szCs w:val="22"/>
                <w:fitText w:val="1760" w:id="-1267437312"/>
              </w:rPr>
              <w:t>t</w:t>
            </w:r>
          </w:p>
        </w:tc>
        <w:tc>
          <w:tcPr>
            <w:tcW w:w="3786" w:type="dxa"/>
            <w:gridSpan w:val="3"/>
            <w:tcBorders>
              <w:left w:val="single" w:sz="4" w:space="0" w:color="auto"/>
              <w:right w:val="dashSmallGap" w:sz="4" w:space="0" w:color="auto"/>
            </w:tcBorders>
            <w:vAlign w:val="center"/>
          </w:tcPr>
          <w:p w14:paraId="3DB1CF44" w14:textId="41CCCE1B" w:rsidR="00174206" w:rsidRPr="00636A92" w:rsidRDefault="00C13F4C" w:rsidP="005A04CE">
            <w:pPr>
              <w:suppressAutoHyphens/>
              <w:kinsoku w:val="0"/>
              <w:overflowPunct w:val="0"/>
              <w:autoSpaceDE w:val="0"/>
              <w:autoSpaceDN w:val="0"/>
              <w:spacing w:line="288" w:lineRule="atLeast"/>
              <w:rPr>
                <w:rFonts w:ascii="MS PMincho" w:eastAsia="MS PMincho" w:hAnsi="MS PMincho"/>
                <w:sz w:val="22"/>
                <w:szCs w:val="22"/>
              </w:rPr>
            </w:pPr>
            <w:r w:rsidRPr="00C13F4C">
              <w:rPr>
                <w:rFonts w:ascii="MS PMincho" w:eastAsia="MS PMincho" w:hAnsi="MS PMincho"/>
                <w:sz w:val="22"/>
                <w:szCs w:val="22"/>
              </w:rPr>
              <w:t>Travel expense</w:t>
            </w:r>
            <w:r w:rsidR="00174206" w:rsidRPr="00636A92">
              <w:rPr>
                <w:rFonts w:ascii="MS PMincho" w:eastAsia="MS PMincho" w:hAnsi="MS PMincho" w:hint="eastAsia"/>
                <w:sz w:val="22"/>
                <w:szCs w:val="22"/>
              </w:rPr>
              <w:t>（</w:t>
            </w:r>
            <w:r w:rsidR="000C1A7E">
              <w:rPr>
                <w:rFonts w:ascii="MS PMincho" w:eastAsia="MS PMincho" w:hAnsi="MS PMincho" w:hint="eastAsia"/>
                <w:sz w:val="22"/>
                <w:szCs w:val="22"/>
              </w:rPr>
              <w:t xml:space="preserve"> </w:t>
            </w:r>
            <w:r w:rsidR="000C1A7E">
              <w:rPr>
                <w:rFonts w:ascii="MS PMincho" w:eastAsia="MS PMincho" w:hAnsi="MS PMincho"/>
                <w:sz w:val="22"/>
                <w:szCs w:val="22"/>
              </w:rPr>
              <w:t>100</w:t>
            </w:r>
            <w:r w:rsidR="00A1428C">
              <w:rPr>
                <w:rFonts w:ascii="MS PMincho" w:eastAsia="MS PMincho" w:hAnsi="MS PMincho"/>
                <w:sz w:val="22"/>
                <w:szCs w:val="22"/>
              </w:rPr>
              <w:t>,</w:t>
            </w:r>
            <w:r w:rsidR="000C1A7E">
              <w:rPr>
                <w:rFonts w:ascii="MS PMincho" w:eastAsia="MS PMincho" w:hAnsi="MS PMincho"/>
                <w:sz w:val="22"/>
                <w:szCs w:val="22"/>
              </w:rPr>
              <w:t xml:space="preserve">000 </w:t>
            </w:r>
            <w:r>
              <w:rPr>
                <w:rFonts w:ascii="MS PMincho" w:eastAsia="MS PMincho" w:hAnsi="MS PMincho" w:hint="eastAsia"/>
                <w:sz w:val="22"/>
                <w:szCs w:val="22"/>
              </w:rPr>
              <w:t>J</w:t>
            </w:r>
            <w:r>
              <w:rPr>
                <w:rFonts w:ascii="MS PMincho" w:eastAsia="MS PMincho" w:hAnsi="MS PMincho"/>
                <w:sz w:val="22"/>
                <w:szCs w:val="22"/>
              </w:rPr>
              <w:t>PY</w:t>
            </w:r>
            <w:r w:rsidR="00174206" w:rsidRPr="00636A92">
              <w:rPr>
                <w:rFonts w:ascii="MS PMincho" w:eastAsia="MS PMincho" w:hAnsi="MS PMincho" w:hint="eastAsia"/>
                <w:sz w:val="22"/>
                <w:szCs w:val="22"/>
              </w:rPr>
              <w:t>）</w:t>
            </w:r>
          </w:p>
        </w:tc>
        <w:tc>
          <w:tcPr>
            <w:tcW w:w="3787" w:type="dxa"/>
            <w:gridSpan w:val="2"/>
            <w:tcBorders>
              <w:left w:val="dashSmallGap" w:sz="4" w:space="0" w:color="auto"/>
            </w:tcBorders>
            <w:vAlign w:val="center"/>
          </w:tcPr>
          <w:p w14:paraId="69692AE2" w14:textId="1007369C" w:rsidR="00174206" w:rsidRPr="00636A92" w:rsidRDefault="00C13F4C" w:rsidP="005A04CE">
            <w:pPr>
              <w:suppressAutoHyphens/>
              <w:kinsoku w:val="0"/>
              <w:overflowPunct w:val="0"/>
              <w:autoSpaceDE w:val="0"/>
              <w:autoSpaceDN w:val="0"/>
              <w:spacing w:line="288" w:lineRule="atLeast"/>
              <w:rPr>
                <w:rFonts w:ascii="MS PMincho" w:eastAsia="MS PMincho" w:hAnsi="MS PMincho"/>
                <w:sz w:val="22"/>
                <w:szCs w:val="22"/>
              </w:rPr>
            </w:pPr>
            <w:r w:rsidRPr="00C13F4C">
              <w:rPr>
                <w:rFonts w:ascii="MS PMincho" w:eastAsia="MS PMincho" w:hAnsi="MS PMincho"/>
                <w:sz w:val="22"/>
                <w:szCs w:val="22"/>
              </w:rPr>
              <w:t>Consumable Fee</w:t>
            </w:r>
            <w:r w:rsidR="00174206" w:rsidRPr="00636A92">
              <w:rPr>
                <w:rFonts w:ascii="MS PMincho" w:eastAsia="MS PMincho" w:hAnsi="MS PMincho" w:hint="eastAsia"/>
                <w:sz w:val="22"/>
                <w:szCs w:val="22"/>
              </w:rPr>
              <w:t xml:space="preserve">（　　　　　　　　　　</w:t>
            </w:r>
            <w:r>
              <w:rPr>
                <w:rFonts w:ascii="MS PMincho" w:eastAsia="MS PMincho" w:hAnsi="MS PMincho" w:hint="eastAsia"/>
                <w:sz w:val="22"/>
                <w:szCs w:val="22"/>
              </w:rPr>
              <w:t>J</w:t>
            </w:r>
            <w:r>
              <w:rPr>
                <w:rFonts w:ascii="MS PMincho" w:eastAsia="MS PMincho" w:hAnsi="MS PMincho"/>
                <w:sz w:val="22"/>
                <w:szCs w:val="22"/>
              </w:rPr>
              <w:t>PY</w:t>
            </w:r>
            <w:r w:rsidR="00174206" w:rsidRPr="00636A92">
              <w:rPr>
                <w:rFonts w:ascii="MS PMincho" w:eastAsia="MS PMincho" w:hAnsi="MS PMincho" w:hint="eastAsia"/>
                <w:sz w:val="22"/>
                <w:szCs w:val="22"/>
              </w:rPr>
              <w:t>）</w:t>
            </w:r>
          </w:p>
        </w:tc>
      </w:tr>
      <w:tr w:rsidR="00596D90" w:rsidRPr="00E11E3A" w14:paraId="25A704D5" w14:textId="77777777" w:rsidTr="00596D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5816"/>
          <w:jc w:val="center"/>
        </w:trPr>
        <w:tc>
          <w:tcPr>
            <w:tcW w:w="9438" w:type="dxa"/>
            <w:gridSpan w:val="6"/>
          </w:tcPr>
          <w:p w14:paraId="7990412D" w14:textId="3BE8B051" w:rsidR="00596D90" w:rsidRPr="005927ED" w:rsidRDefault="00C13F4C" w:rsidP="005A04CE">
            <w:pPr>
              <w:pStyle w:val="a"/>
              <w:wordWrap/>
              <w:spacing w:line="288" w:lineRule="atLeast"/>
              <w:rPr>
                <w:rFonts w:ascii="MS PMincho" w:eastAsia="MS PMincho" w:hAnsi="MS PMincho"/>
                <w:b/>
                <w:color w:val="FF0000"/>
                <w:spacing w:val="0"/>
                <w:sz w:val="16"/>
              </w:rPr>
            </w:pPr>
            <w:r w:rsidRPr="00C13F4C">
              <w:rPr>
                <w:rFonts w:ascii="MS PMincho" w:eastAsia="MS PMincho" w:hAnsi="MS PMincho"/>
                <w:b/>
                <w:bCs/>
                <w:spacing w:val="0"/>
              </w:rPr>
              <w:t>Research Results</w:t>
            </w:r>
            <w:r w:rsidR="00596D90" w:rsidRPr="005927ED">
              <w:rPr>
                <w:rFonts w:ascii="MS PMincho" w:eastAsia="MS PMincho" w:hAnsi="MS PMincho" w:hint="eastAsia"/>
                <w:spacing w:val="0"/>
              </w:rPr>
              <w:t xml:space="preserve">　</w:t>
            </w:r>
            <w:r w:rsidR="00596D90" w:rsidRPr="005927ED">
              <w:rPr>
                <w:rFonts w:ascii="MS PMincho" w:eastAsia="MS PMincho" w:hAnsi="MS PMincho" w:hint="eastAsia"/>
                <w:b/>
                <w:color w:val="FF0000"/>
                <w:spacing w:val="0"/>
                <w:sz w:val="16"/>
                <w:szCs w:val="18"/>
              </w:rPr>
              <w:t>※</w:t>
            </w:r>
            <w:r w:rsidRPr="00C13F4C">
              <w:rPr>
                <w:rFonts w:ascii="MS PMincho" w:eastAsia="MS PMincho" w:hAnsi="MS PMincho"/>
                <w:b/>
                <w:color w:val="FF0000"/>
                <w:spacing w:val="0"/>
                <w:sz w:val="16"/>
                <w:szCs w:val="18"/>
              </w:rPr>
              <w:t>Please describe following three items briefly</w:t>
            </w:r>
            <w:r>
              <w:rPr>
                <w:rFonts w:ascii="MS PMincho" w:eastAsia="MS PMincho" w:hAnsi="MS PMincho" w:hint="eastAsia"/>
                <w:b/>
                <w:color w:val="FF0000"/>
                <w:spacing w:val="0"/>
                <w:sz w:val="16"/>
                <w:szCs w:val="18"/>
              </w:rPr>
              <w:t>.</w:t>
            </w:r>
          </w:p>
          <w:p w14:paraId="2E2165E4" w14:textId="4F097401" w:rsidR="00596D90" w:rsidRPr="005927ED" w:rsidRDefault="00596D90" w:rsidP="005A04CE">
            <w:pPr>
              <w:pStyle w:val="a"/>
              <w:wordWrap/>
              <w:spacing w:line="288" w:lineRule="atLeast"/>
              <w:rPr>
                <w:rFonts w:ascii="MS PMincho" w:eastAsia="MS PMincho" w:hAnsi="MS PMincho"/>
                <w:spacing w:val="0"/>
              </w:rPr>
            </w:pPr>
            <w:r w:rsidRPr="005927ED">
              <w:rPr>
                <w:rFonts w:ascii="MS PMincho" w:eastAsia="MS PMincho" w:hAnsi="MS PMincho" w:hint="eastAsia"/>
                <w:spacing w:val="0"/>
              </w:rPr>
              <w:t>【</w:t>
            </w:r>
            <w:r w:rsidR="00C13F4C" w:rsidRPr="00C13F4C">
              <w:rPr>
                <w:rFonts w:ascii="MS PMincho" w:eastAsia="MS PMincho" w:hAnsi="MS PMincho"/>
                <w:spacing w:val="0"/>
              </w:rPr>
              <w:t>The major results</w:t>
            </w:r>
            <w:r w:rsidRPr="005927ED">
              <w:rPr>
                <w:rFonts w:ascii="MS PMincho" w:eastAsia="MS PMincho" w:hAnsi="MS PMincho" w:hint="eastAsia"/>
                <w:spacing w:val="0"/>
              </w:rPr>
              <w:t>】</w:t>
            </w:r>
          </w:p>
          <w:p w14:paraId="2FC77C5D" w14:textId="5EDE7C0A" w:rsidR="00596D90" w:rsidRPr="005927ED" w:rsidRDefault="00C32B62" w:rsidP="005A04CE">
            <w:pPr>
              <w:pStyle w:val="a"/>
              <w:wordWrap/>
              <w:spacing w:line="288" w:lineRule="atLeast"/>
              <w:rPr>
                <w:rFonts w:ascii="MS PMincho" w:eastAsia="MS PMincho" w:hAnsi="MS PMincho"/>
                <w:spacing w:val="0"/>
              </w:rPr>
            </w:pPr>
            <w:r>
              <w:rPr>
                <w:rFonts w:ascii="MS PMincho" w:eastAsia="MS PMincho" w:hAnsi="MS PMincho"/>
                <w:spacing w:val="0"/>
              </w:rPr>
              <w:t>The project is still at the beginning</w:t>
            </w:r>
            <w:r w:rsidR="00C6286B">
              <w:rPr>
                <w:rFonts w:ascii="MS PMincho" w:eastAsia="MS PMincho" w:hAnsi="MS PMincho"/>
                <w:spacing w:val="0"/>
              </w:rPr>
              <w:t xml:space="preserve"> and represents the collaborative research with Togliatti University</w:t>
            </w:r>
            <w:r>
              <w:rPr>
                <w:rFonts w:ascii="MS PMincho" w:eastAsia="MS PMincho" w:hAnsi="MS PMincho"/>
                <w:spacing w:val="0"/>
              </w:rPr>
              <w:t xml:space="preserve">. </w:t>
            </w:r>
            <w:r w:rsidR="00D53552">
              <w:rPr>
                <w:rFonts w:ascii="MS PMincho" w:eastAsia="MS PMincho" w:hAnsi="MS PMincho"/>
                <w:spacing w:val="0"/>
              </w:rPr>
              <w:t xml:space="preserve">Up to date, </w:t>
            </w:r>
            <w:r w:rsidR="000A346F">
              <w:rPr>
                <w:rFonts w:ascii="MS PMincho" w:eastAsia="MS PMincho" w:hAnsi="MS PMincho"/>
                <w:spacing w:val="0"/>
              </w:rPr>
              <w:t>t</w:t>
            </w:r>
            <w:r>
              <w:rPr>
                <w:rFonts w:ascii="MS PMincho" w:eastAsia="MS PMincho" w:hAnsi="MS PMincho"/>
                <w:spacing w:val="0"/>
              </w:rPr>
              <w:t>ensile te</w:t>
            </w:r>
            <w:r w:rsidR="004A5555">
              <w:rPr>
                <w:rFonts w:ascii="MS PMincho" w:eastAsia="MS PMincho" w:hAnsi="MS PMincho"/>
                <w:spacing w:val="0"/>
              </w:rPr>
              <w:t>s</w:t>
            </w:r>
            <w:r>
              <w:rPr>
                <w:rFonts w:ascii="MS PMincho" w:eastAsia="MS PMincho" w:hAnsi="MS PMincho"/>
                <w:spacing w:val="0"/>
              </w:rPr>
              <w:t>ts have been performed in air</w:t>
            </w:r>
            <w:r w:rsidR="00256564">
              <w:rPr>
                <w:rFonts w:ascii="MS PMincho" w:eastAsia="MS PMincho" w:hAnsi="MS PMincho"/>
                <w:spacing w:val="0"/>
              </w:rPr>
              <w:t xml:space="preserve"> on rotary swaged </w:t>
            </w:r>
            <w:r w:rsidR="00FC5EA5">
              <w:rPr>
                <w:rFonts w:ascii="MS PMincho" w:eastAsia="MS PMincho" w:hAnsi="MS PMincho"/>
                <w:spacing w:val="0"/>
              </w:rPr>
              <w:t xml:space="preserve">Grade 7 Ti </w:t>
            </w:r>
            <w:r w:rsidR="00256564">
              <w:rPr>
                <w:rFonts w:ascii="MS PMincho" w:eastAsia="MS PMincho" w:hAnsi="MS PMincho"/>
                <w:spacing w:val="0"/>
              </w:rPr>
              <w:t>specimens</w:t>
            </w:r>
            <w:r w:rsidR="001C01E0">
              <w:rPr>
                <w:rFonts w:ascii="MS PMincho" w:eastAsia="MS PMincho" w:hAnsi="MS PMincho"/>
                <w:spacing w:val="0"/>
              </w:rPr>
              <w:t xml:space="preserve"> </w:t>
            </w:r>
            <w:r w:rsidR="00FC5EA5">
              <w:rPr>
                <w:rFonts w:ascii="MS PMincho" w:eastAsia="MS PMincho" w:hAnsi="MS PMincho"/>
                <w:spacing w:val="0"/>
              </w:rPr>
              <w:t xml:space="preserve">processed to different strains. The results are favorably compared to those known in the literature for Grade 2 Titanium: the </w:t>
            </w:r>
            <w:r w:rsidR="00455341">
              <w:rPr>
                <w:rFonts w:ascii="MS PMincho" w:eastAsia="MS PMincho" w:hAnsi="MS PMincho"/>
                <w:spacing w:val="0"/>
              </w:rPr>
              <w:t xml:space="preserve">yield and ultimate strength </w:t>
            </w:r>
            <w:r w:rsidR="00FC5EA5">
              <w:rPr>
                <w:rFonts w:ascii="MS PMincho" w:eastAsia="MS PMincho" w:hAnsi="MS PMincho"/>
                <w:spacing w:val="0"/>
              </w:rPr>
              <w:t xml:space="preserve">reached </w:t>
            </w:r>
            <w:r w:rsidR="00455341">
              <w:rPr>
                <w:rFonts w:ascii="MS PMincho" w:eastAsia="MS PMincho" w:hAnsi="MS PMincho"/>
                <w:spacing w:val="0"/>
              </w:rPr>
              <w:t>850 and 1000 MPa, respectively, with a</w:t>
            </w:r>
            <w:r w:rsidR="00EA062F">
              <w:rPr>
                <w:rFonts w:ascii="MS PMincho" w:eastAsia="MS PMincho" w:hAnsi="MS PMincho"/>
                <w:spacing w:val="0"/>
              </w:rPr>
              <w:t>n elongation to failure of 9 %</w:t>
            </w:r>
            <w:r w:rsidR="00FC5EA5">
              <w:rPr>
                <w:rFonts w:ascii="MS PMincho" w:eastAsia="MS PMincho" w:hAnsi="MS PMincho"/>
                <w:spacing w:val="0"/>
              </w:rPr>
              <w:t>. Tensile and fatigue specimens have been fabricated</w:t>
            </w:r>
            <w:r w:rsidR="00EA062F">
              <w:rPr>
                <w:rFonts w:ascii="MS PMincho" w:eastAsia="MS PMincho" w:hAnsi="MS PMincho"/>
                <w:spacing w:val="0"/>
              </w:rPr>
              <w:t xml:space="preserve"> for both ECAP and rotary swaged specimens</w:t>
            </w:r>
            <w:r w:rsidR="00FC5EA5">
              <w:rPr>
                <w:rFonts w:ascii="MS PMincho" w:eastAsia="MS PMincho" w:hAnsi="MS PMincho"/>
                <w:spacing w:val="0"/>
              </w:rPr>
              <w:t>. The corrosion cell for mechanical testing has been designed and manufactured. The fatigue/corrosion fatigue campaign will start in June 2023.</w:t>
            </w:r>
          </w:p>
          <w:p w14:paraId="554E613C" w14:textId="77777777" w:rsidR="00596D90" w:rsidRPr="005927ED" w:rsidRDefault="00596D90" w:rsidP="005A04CE">
            <w:pPr>
              <w:pStyle w:val="a"/>
              <w:wordWrap/>
              <w:spacing w:line="288" w:lineRule="atLeast"/>
              <w:rPr>
                <w:rFonts w:ascii="MS PMincho" w:eastAsia="MS PMincho" w:hAnsi="MS PMincho"/>
                <w:spacing w:val="0"/>
              </w:rPr>
            </w:pPr>
          </w:p>
          <w:p w14:paraId="3AF52A84" w14:textId="77777777" w:rsidR="00596D90" w:rsidRPr="005927ED" w:rsidRDefault="00596D90" w:rsidP="005A04CE">
            <w:pPr>
              <w:pStyle w:val="a"/>
              <w:wordWrap/>
              <w:spacing w:line="288" w:lineRule="atLeast"/>
              <w:rPr>
                <w:rFonts w:ascii="MS PMincho" w:eastAsia="MS PMincho" w:hAnsi="MS PMincho"/>
                <w:spacing w:val="0"/>
              </w:rPr>
            </w:pPr>
          </w:p>
          <w:p w14:paraId="6A6CDD1F" w14:textId="3D752C3E" w:rsidR="00596D90" w:rsidRPr="005927ED" w:rsidRDefault="00596D90" w:rsidP="005A04CE">
            <w:pPr>
              <w:pStyle w:val="a"/>
              <w:wordWrap/>
              <w:spacing w:line="288" w:lineRule="atLeast"/>
              <w:rPr>
                <w:rFonts w:ascii="MS PMincho" w:eastAsia="MS PMincho" w:hAnsi="MS PMincho"/>
                <w:spacing w:val="0"/>
              </w:rPr>
            </w:pPr>
            <w:r w:rsidRPr="005927ED">
              <w:rPr>
                <w:rFonts w:ascii="MS PMincho" w:eastAsia="MS PMincho" w:hAnsi="MS PMincho" w:hint="eastAsia"/>
                <w:spacing w:val="0"/>
              </w:rPr>
              <w:t>【</w:t>
            </w:r>
            <w:r w:rsidR="00C13F4C" w:rsidRPr="00C13F4C">
              <w:rPr>
                <w:rFonts w:ascii="MS PMincho" w:eastAsia="MS PMincho" w:hAnsi="MS PMincho"/>
                <w:spacing w:val="0"/>
              </w:rPr>
              <w:t>Future Prospects</w:t>
            </w:r>
            <w:r w:rsidRPr="005927ED">
              <w:rPr>
                <w:rFonts w:ascii="MS PMincho" w:eastAsia="MS PMincho" w:hAnsi="MS PMincho" w:hint="eastAsia"/>
                <w:spacing w:val="0"/>
              </w:rPr>
              <w:t>】</w:t>
            </w:r>
          </w:p>
          <w:p w14:paraId="6D6BDFED" w14:textId="524DAB7B" w:rsidR="00596D90" w:rsidRPr="005927ED" w:rsidRDefault="0021314B" w:rsidP="005A04CE">
            <w:pPr>
              <w:pStyle w:val="a"/>
              <w:wordWrap/>
              <w:spacing w:line="288" w:lineRule="atLeast"/>
              <w:rPr>
                <w:rFonts w:ascii="MS PMincho" w:eastAsia="MS PMincho" w:hAnsi="MS PMincho"/>
                <w:spacing w:val="0"/>
              </w:rPr>
            </w:pPr>
            <w:r>
              <w:rPr>
                <w:rFonts w:ascii="MS PMincho" w:eastAsia="MS PMincho" w:hAnsi="MS PMincho"/>
                <w:spacing w:val="0"/>
              </w:rPr>
              <w:t xml:space="preserve">Three publications are planned as a result of this research. </w:t>
            </w:r>
            <w:r w:rsidR="008A41BF">
              <w:rPr>
                <w:rFonts w:ascii="MS PMincho" w:eastAsia="MS PMincho" w:hAnsi="MS PMincho"/>
                <w:spacing w:val="0"/>
              </w:rPr>
              <w:t xml:space="preserve">The literature review will be completed in </w:t>
            </w:r>
            <w:r w:rsidR="00AE065F">
              <w:rPr>
                <w:rFonts w:ascii="MS PMincho" w:eastAsia="MS PMincho" w:hAnsi="MS PMincho"/>
                <w:spacing w:val="0"/>
              </w:rPr>
              <w:t>June</w:t>
            </w:r>
            <w:r w:rsidR="00ED4402">
              <w:rPr>
                <w:rFonts w:ascii="MS PMincho" w:eastAsia="MS PMincho" w:hAnsi="MS PMincho"/>
                <w:spacing w:val="0"/>
              </w:rPr>
              <w:t xml:space="preserve"> 2023</w:t>
            </w:r>
            <w:r w:rsidR="00641572">
              <w:rPr>
                <w:rFonts w:ascii="MS PMincho" w:eastAsia="MS PMincho" w:hAnsi="MS PMincho"/>
                <w:spacing w:val="0"/>
              </w:rPr>
              <w:t xml:space="preserve">. </w:t>
            </w:r>
            <w:r w:rsidR="00EA062F">
              <w:rPr>
                <w:rFonts w:ascii="MS PMincho" w:eastAsia="MS PMincho" w:hAnsi="MS PMincho"/>
                <w:spacing w:val="0"/>
              </w:rPr>
              <w:t>N</w:t>
            </w:r>
            <w:r w:rsidR="006E5772">
              <w:rPr>
                <w:rFonts w:ascii="MS PMincho" w:eastAsia="MS PMincho" w:hAnsi="MS PMincho"/>
                <w:spacing w:val="0"/>
              </w:rPr>
              <w:t xml:space="preserve">ew insights into new design of alloys with concurrently enhanced strength </w:t>
            </w:r>
            <w:r w:rsidR="00C32B62">
              <w:rPr>
                <w:rFonts w:ascii="MS PMincho" w:eastAsia="MS PMincho" w:hAnsi="MS PMincho"/>
                <w:spacing w:val="0"/>
              </w:rPr>
              <w:t xml:space="preserve">and </w:t>
            </w:r>
            <w:r w:rsidR="006E5772">
              <w:rPr>
                <w:rFonts w:ascii="MS PMincho" w:eastAsia="MS PMincho" w:hAnsi="MS PMincho"/>
                <w:spacing w:val="0"/>
              </w:rPr>
              <w:t>corrosion</w:t>
            </w:r>
            <w:r w:rsidR="00C32B62">
              <w:rPr>
                <w:rFonts w:ascii="MS PMincho" w:eastAsia="MS PMincho" w:hAnsi="MS PMincho"/>
                <w:spacing w:val="0"/>
              </w:rPr>
              <w:t xml:space="preserve"> performance</w:t>
            </w:r>
            <w:r w:rsidR="00EA062F">
              <w:rPr>
                <w:rFonts w:ascii="MS PMincho" w:eastAsia="MS PMincho" w:hAnsi="MS PMincho"/>
                <w:spacing w:val="0"/>
              </w:rPr>
              <w:t xml:space="preserve"> anticipated upon accomplishment of the research plan</w:t>
            </w:r>
            <w:r w:rsidR="00C32B62">
              <w:rPr>
                <w:rFonts w:ascii="MS PMincho" w:eastAsia="MS PMincho" w:hAnsi="MS PMincho"/>
                <w:spacing w:val="0"/>
              </w:rPr>
              <w:t xml:space="preserve">. </w:t>
            </w:r>
            <w:r w:rsidR="00ED4402">
              <w:rPr>
                <w:rFonts w:ascii="MS PMincho" w:eastAsia="MS PMincho" w:hAnsi="MS PMincho"/>
                <w:spacing w:val="0"/>
              </w:rPr>
              <w:t xml:space="preserve">These insights will be </w:t>
            </w:r>
            <w:r w:rsidR="001C01E0">
              <w:rPr>
                <w:rFonts w:ascii="MS PMincho" w:eastAsia="MS PMincho" w:hAnsi="MS PMincho"/>
                <w:spacing w:val="0"/>
              </w:rPr>
              <w:t>used</w:t>
            </w:r>
            <w:r w:rsidR="00ED4402">
              <w:rPr>
                <w:rFonts w:ascii="MS PMincho" w:eastAsia="MS PMincho" w:hAnsi="MS PMincho"/>
                <w:spacing w:val="0"/>
              </w:rPr>
              <w:t xml:space="preserve"> for external fund applications in 2023. </w:t>
            </w:r>
          </w:p>
          <w:p w14:paraId="5E7A75FD" w14:textId="77777777" w:rsidR="00596D90" w:rsidRPr="005927ED" w:rsidRDefault="00596D90" w:rsidP="005A04CE">
            <w:pPr>
              <w:pStyle w:val="a"/>
              <w:wordWrap/>
              <w:spacing w:line="288" w:lineRule="atLeast"/>
              <w:rPr>
                <w:rFonts w:ascii="MS PMincho" w:eastAsia="MS PMincho" w:hAnsi="MS PMincho"/>
                <w:spacing w:val="0"/>
              </w:rPr>
            </w:pPr>
          </w:p>
          <w:p w14:paraId="2C6A3A81" w14:textId="77777777" w:rsidR="00A16AEA" w:rsidRPr="005927ED" w:rsidRDefault="00A16AEA" w:rsidP="005A04CE">
            <w:pPr>
              <w:pStyle w:val="a"/>
              <w:wordWrap/>
              <w:spacing w:line="288" w:lineRule="atLeast"/>
              <w:rPr>
                <w:rFonts w:ascii="MS PMincho" w:eastAsia="MS PMincho" w:hAnsi="MS PMincho"/>
                <w:spacing w:val="0"/>
              </w:rPr>
            </w:pPr>
          </w:p>
          <w:p w14:paraId="1B0D6485" w14:textId="77777777" w:rsidR="00596D90" w:rsidRPr="005927ED" w:rsidRDefault="00596D90" w:rsidP="005A04CE">
            <w:pPr>
              <w:pStyle w:val="a"/>
              <w:wordWrap/>
              <w:spacing w:line="288" w:lineRule="atLeast"/>
              <w:rPr>
                <w:rFonts w:ascii="MS PMincho" w:eastAsia="MS PMincho" w:hAnsi="MS PMincho"/>
                <w:spacing w:val="0"/>
              </w:rPr>
            </w:pPr>
          </w:p>
          <w:p w14:paraId="6BD61496" w14:textId="173100C5" w:rsidR="00596D90" w:rsidRPr="005927ED" w:rsidRDefault="00596D90" w:rsidP="005A04CE">
            <w:pPr>
              <w:pStyle w:val="a"/>
              <w:wordWrap/>
              <w:spacing w:line="288" w:lineRule="atLeast"/>
              <w:rPr>
                <w:rFonts w:ascii="MS PMincho" w:eastAsia="MS PMincho" w:hAnsi="MS PMincho"/>
                <w:spacing w:val="0"/>
              </w:rPr>
            </w:pPr>
            <w:r w:rsidRPr="005927ED">
              <w:rPr>
                <w:rFonts w:ascii="MS PMincho" w:eastAsia="MS PMincho" w:hAnsi="MS PMincho" w:hint="eastAsia"/>
                <w:spacing w:val="0"/>
              </w:rPr>
              <w:t>【</w:t>
            </w:r>
            <w:r w:rsidR="00C13F4C" w:rsidRPr="00C13F4C">
              <w:rPr>
                <w:rFonts w:ascii="MS PMincho" w:eastAsia="MS PMincho" w:hAnsi="MS PMincho"/>
                <w:spacing w:val="0"/>
              </w:rPr>
              <w:t>Concrete results</w:t>
            </w:r>
            <w:r w:rsidRPr="005927ED">
              <w:rPr>
                <w:rFonts w:ascii="MS PMincho" w:eastAsia="MS PMincho" w:hAnsi="MS PMincho" w:hint="eastAsia"/>
                <w:spacing w:val="0"/>
              </w:rPr>
              <w:t>】</w:t>
            </w:r>
          </w:p>
          <w:p w14:paraId="0EE0A945" w14:textId="5CAAF9DF" w:rsidR="00ED4402" w:rsidRPr="005927ED" w:rsidRDefault="00596D90" w:rsidP="00ED4402">
            <w:pPr>
              <w:pStyle w:val="a"/>
              <w:wordWrap/>
              <w:spacing w:line="288" w:lineRule="atLeast"/>
              <w:rPr>
                <w:rFonts w:ascii="MS PMincho" w:eastAsia="MS PMincho" w:hAnsi="MS PMincho"/>
              </w:rPr>
            </w:pPr>
            <w:r w:rsidRPr="005927ED">
              <w:rPr>
                <w:rFonts w:ascii="MS PMincho" w:eastAsia="MS PMincho" w:hAnsi="MS PMincho" w:hint="eastAsia"/>
                <w:spacing w:val="0"/>
              </w:rPr>
              <w:t xml:space="preserve">　</w:t>
            </w:r>
            <w:r w:rsidR="00AE065F">
              <w:rPr>
                <w:rFonts w:ascii="MS PMincho" w:eastAsia="MS PMincho" w:hAnsi="MS PMincho" w:hint="eastAsia"/>
                <w:spacing w:val="0"/>
              </w:rPr>
              <w:t>S</w:t>
            </w:r>
            <w:r w:rsidR="00AE065F">
              <w:rPr>
                <w:rFonts w:ascii="MS PMincho" w:eastAsia="MS PMincho" w:hAnsi="MS PMincho"/>
                <w:spacing w:val="0"/>
              </w:rPr>
              <w:t>ee abobe</w:t>
            </w:r>
          </w:p>
          <w:p w14:paraId="2B1D7F3D" w14:textId="68658006" w:rsidR="00596D90" w:rsidRPr="005927ED" w:rsidRDefault="00596D90" w:rsidP="005A04CE">
            <w:pPr>
              <w:pStyle w:val="a"/>
              <w:wordWrap/>
              <w:spacing w:line="288" w:lineRule="atLeast"/>
              <w:rPr>
                <w:rFonts w:ascii="MS PMincho" w:eastAsia="MS PMincho" w:hAnsi="MS PMincho"/>
              </w:rPr>
            </w:pPr>
          </w:p>
        </w:tc>
      </w:tr>
      <w:tr w:rsidR="00A16AEA" w:rsidRPr="00E11E3A" w14:paraId="23E04DAF" w14:textId="77777777" w:rsidTr="00A16A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1063"/>
          <w:jc w:val="center"/>
        </w:trPr>
        <w:tc>
          <w:tcPr>
            <w:tcW w:w="9438" w:type="dxa"/>
            <w:gridSpan w:val="6"/>
          </w:tcPr>
          <w:p w14:paraId="7EA565ED" w14:textId="3C08D507" w:rsidR="00A16AEA" w:rsidRPr="0071088A" w:rsidRDefault="00C13F4C" w:rsidP="005A04CE">
            <w:pPr>
              <w:pStyle w:val="a"/>
              <w:wordWrap/>
              <w:rPr>
                <w:rFonts w:ascii="MS PMincho" w:eastAsia="MS PMincho" w:hAnsi="MS PMincho"/>
                <w:b/>
                <w:bCs/>
                <w:spacing w:val="0"/>
              </w:rPr>
            </w:pPr>
            <w:r w:rsidRPr="00C13F4C">
              <w:rPr>
                <w:rFonts w:ascii="MS PMincho" w:eastAsia="MS PMincho" w:hAnsi="MS PMincho"/>
                <w:b/>
                <w:bCs/>
                <w:spacing w:val="0"/>
              </w:rPr>
              <w:t>Notes</w:t>
            </w:r>
          </w:p>
          <w:p w14:paraId="1B4041C0" w14:textId="53822EF4" w:rsidR="00A16AEA" w:rsidRPr="005927ED" w:rsidRDefault="00A16AEA" w:rsidP="00D024DD">
            <w:pPr>
              <w:pStyle w:val="a"/>
              <w:spacing w:line="200" w:lineRule="exact"/>
              <w:ind w:left="148" w:hangingChars="74" w:hanging="148"/>
              <w:rPr>
                <w:rFonts w:ascii="MS PMincho" w:eastAsia="MS PMincho" w:hAnsi="MS PMincho"/>
                <w:spacing w:val="0"/>
                <w:sz w:val="20"/>
                <w:szCs w:val="20"/>
              </w:rPr>
            </w:pPr>
            <w:r w:rsidRPr="005927ED">
              <w:rPr>
                <w:rFonts w:ascii="MS PMincho" w:eastAsia="MS PMincho" w:hAnsi="MS PMincho" w:hint="eastAsia"/>
                <w:spacing w:val="0"/>
                <w:sz w:val="20"/>
                <w:szCs w:val="20"/>
              </w:rPr>
              <w:t>・</w:t>
            </w:r>
            <w:r w:rsidR="00D024DD">
              <w:rPr>
                <w:rFonts w:ascii="MS PMincho" w:eastAsia="MS PMincho" w:hAnsi="MS PMincho"/>
                <w:spacing w:val="0"/>
                <w:sz w:val="20"/>
                <w:szCs w:val="20"/>
              </w:rPr>
              <w:t>P</w:t>
            </w:r>
            <w:r w:rsidR="00D024DD" w:rsidRPr="00D024DD">
              <w:rPr>
                <w:rFonts w:ascii="MS PMincho" w:eastAsia="MS PMincho" w:hAnsi="MS PMincho"/>
                <w:spacing w:val="0"/>
                <w:sz w:val="20"/>
                <w:szCs w:val="20"/>
              </w:rPr>
              <w:t>lease use the form and submit to ILM</w:t>
            </w:r>
            <w:r w:rsidR="00D024DD">
              <w:rPr>
                <w:rFonts w:ascii="MS PMincho" w:eastAsia="MS PMincho" w:hAnsi="MS PMincho"/>
                <w:spacing w:val="0"/>
                <w:sz w:val="20"/>
                <w:szCs w:val="20"/>
              </w:rPr>
              <w:t xml:space="preserve"> </w:t>
            </w:r>
            <w:r w:rsidR="00D024DD" w:rsidRPr="00D024DD">
              <w:rPr>
                <w:rFonts w:ascii="MS PMincho" w:eastAsia="MS PMincho" w:hAnsi="MS PMincho"/>
                <w:spacing w:val="0"/>
                <w:sz w:val="20"/>
                <w:szCs w:val="20"/>
              </w:rPr>
              <w:t>office (mrc@kumamoto-u.ac.jp)</w:t>
            </w:r>
            <w:r w:rsidR="00DB4924" w:rsidRPr="00DB4924">
              <w:rPr>
                <w:rFonts w:ascii="MS PMincho" w:eastAsia="MS PMincho" w:hAnsi="MS PMincho"/>
                <w:spacing w:val="0"/>
                <w:sz w:val="20"/>
                <w:szCs w:val="20"/>
              </w:rPr>
              <w:t xml:space="preserve"> by Friday, </w:t>
            </w:r>
            <w:r w:rsidR="00D024DD">
              <w:rPr>
                <w:rFonts w:ascii="MS PMincho" w:eastAsia="MS PMincho" w:hAnsi="MS PMincho"/>
                <w:spacing w:val="0"/>
                <w:sz w:val="20"/>
                <w:szCs w:val="20"/>
              </w:rPr>
              <w:t>April</w:t>
            </w:r>
            <w:r w:rsidR="00DB4924" w:rsidRPr="00DB4924">
              <w:rPr>
                <w:rFonts w:ascii="MS PMincho" w:eastAsia="MS PMincho" w:hAnsi="MS PMincho"/>
                <w:spacing w:val="0"/>
                <w:sz w:val="20"/>
                <w:szCs w:val="20"/>
              </w:rPr>
              <w:t xml:space="preserve"> 2</w:t>
            </w:r>
            <w:r w:rsidR="00D024DD">
              <w:rPr>
                <w:rFonts w:ascii="MS PMincho" w:eastAsia="MS PMincho" w:hAnsi="MS PMincho"/>
                <w:spacing w:val="0"/>
                <w:sz w:val="20"/>
                <w:szCs w:val="20"/>
              </w:rPr>
              <w:t>8</w:t>
            </w:r>
            <w:r w:rsidR="00DB4924" w:rsidRPr="00DB4924">
              <w:rPr>
                <w:rFonts w:ascii="MS PMincho" w:eastAsia="MS PMincho" w:hAnsi="MS PMincho"/>
                <w:spacing w:val="0"/>
                <w:sz w:val="20"/>
                <w:szCs w:val="20"/>
              </w:rPr>
              <w:t>, 202</w:t>
            </w:r>
            <w:r w:rsidR="00D024DD">
              <w:rPr>
                <w:rFonts w:ascii="MS PMincho" w:eastAsia="MS PMincho" w:hAnsi="MS PMincho"/>
                <w:spacing w:val="0"/>
                <w:sz w:val="20"/>
                <w:szCs w:val="20"/>
              </w:rPr>
              <w:t>3</w:t>
            </w:r>
            <w:r w:rsidR="00DB4924">
              <w:rPr>
                <w:rFonts w:ascii="MS PMincho" w:eastAsia="MS PMincho" w:hAnsi="MS PMincho" w:hint="eastAsia"/>
                <w:spacing w:val="0"/>
                <w:sz w:val="20"/>
                <w:szCs w:val="20"/>
              </w:rPr>
              <w:t>.</w:t>
            </w:r>
          </w:p>
          <w:p w14:paraId="1F49EC76" w14:textId="56A4BEF8" w:rsidR="00A16AEA" w:rsidRPr="005927ED" w:rsidRDefault="00A16AEA" w:rsidP="005A04CE">
            <w:pPr>
              <w:pStyle w:val="a"/>
              <w:wordWrap/>
              <w:spacing w:line="200" w:lineRule="exact"/>
              <w:ind w:left="148" w:hangingChars="74" w:hanging="148"/>
              <w:rPr>
                <w:rFonts w:ascii="MS PMincho" w:eastAsia="MS PMincho" w:hAnsi="MS PMincho"/>
                <w:spacing w:val="0"/>
                <w:sz w:val="20"/>
                <w:szCs w:val="20"/>
              </w:rPr>
            </w:pPr>
            <w:r w:rsidRPr="005927ED">
              <w:rPr>
                <w:rFonts w:ascii="MS PMincho" w:eastAsia="MS PMincho" w:hAnsi="MS PMincho" w:hint="eastAsia"/>
                <w:spacing w:val="0"/>
                <w:sz w:val="20"/>
                <w:szCs w:val="20"/>
              </w:rPr>
              <w:t>・</w:t>
            </w:r>
            <w:r w:rsidR="00DB4924" w:rsidRPr="00DB4924">
              <w:rPr>
                <w:rFonts w:ascii="MS PMincho" w:eastAsia="MS PMincho" w:hAnsi="MS PMincho"/>
                <w:spacing w:val="0"/>
                <w:sz w:val="20"/>
                <w:szCs w:val="20"/>
              </w:rPr>
              <w:t>The joint research report will be published in the ILM joint research report (annual report) and will be available on our website. Therefore, please prepare the contents for public release accordingly.</w:t>
            </w:r>
          </w:p>
          <w:p w14:paraId="5A770AA5" w14:textId="555F6482" w:rsidR="00A16AEA" w:rsidRPr="005927ED" w:rsidRDefault="00A16AEA" w:rsidP="005A04CE">
            <w:pPr>
              <w:pStyle w:val="a"/>
              <w:wordWrap/>
              <w:spacing w:line="200" w:lineRule="exact"/>
              <w:ind w:left="148" w:hangingChars="74" w:hanging="148"/>
              <w:rPr>
                <w:rFonts w:ascii="MS PMincho" w:eastAsia="MS PMincho" w:hAnsi="MS PMincho"/>
                <w:spacing w:val="0"/>
                <w:sz w:val="18"/>
              </w:rPr>
            </w:pPr>
            <w:r w:rsidRPr="005927ED">
              <w:rPr>
                <w:rFonts w:ascii="MS PMincho" w:eastAsia="MS PMincho" w:hAnsi="MS PMincho" w:hint="eastAsia"/>
                <w:spacing w:val="0"/>
                <w:sz w:val="20"/>
                <w:szCs w:val="20"/>
              </w:rPr>
              <w:t>・</w:t>
            </w:r>
            <w:r w:rsidR="00DB4924" w:rsidRPr="00DB4924">
              <w:rPr>
                <w:rFonts w:ascii="MS PMincho" w:eastAsia="MS PMincho" w:hAnsi="MS PMincho"/>
                <w:sz w:val="20"/>
                <w:szCs w:val="20"/>
              </w:rPr>
              <w:t>Please add pages, if needed.</w:t>
            </w:r>
          </w:p>
        </w:tc>
      </w:tr>
    </w:tbl>
    <w:p w14:paraId="66D586C8" w14:textId="1027902E" w:rsidR="008915C0" w:rsidRPr="008915C0" w:rsidRDefault="008915C0" w:rsidP="008915C0">
      <w:pPr>
        <w:rPr>
          <w:sz w:val="24"/>
          <w:szCs w:val="28"/>
        </w:rPr>
      </w:pPr>
    </w:p>
    <w:sectPr w:rsidR="008915C0" w:rsidRPr="008915C0" w:rsidSect="008915C0">
      <w:headerReference w:type="default" r:id="rId8"/>
      <w:footerReference w:type="default" r:id="rId9"/>
      <w:pgSz w:w="11907" w:h="16840" w:code="9"/>
      <w:pgMar w:top="510" w:right="1134" w:bottom="295"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40A8B" w14:textId="77777777" w:rsidR="00376E97" w:rsidRDefault="00376E97">
      <w:r>
        <w:separator/>
      </w:r>
    </w:p>
  </w:endnote>
  <w:endnote w:type="continuationSeparator" w:id="0">
    <w:p w14:paraId="3C83D5A8" w14:textId="77777777" w:rsidR="00376E97" w:rsidRDefault="00376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Mincho">
    <w:altName w:val="ＭＳ Ｐ明朝"/>
    <w:panose1 w:val="02020600040205080304"/>
    <w:charset w:val="80"/>
    <w:family w:val="roman"/>
    <w:pitch w:val="variable"/>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C9D1" w14:textId="77777777" w:rsidR="00021E4D" w:rsidRDefault="00021E4D">
    <w:pPr>
      <w:pStyle w:val="a"/>
      <w:spacing w:line="240" w:lineRule="auto"/>
      <w:jc w:val="center"/>
      <w:rPr>
        <w:rFonts w:ascii="MS PGothic" w:eastAsia="MS PGothic" w:hAnsi="MS PGothic"/>
        <w:spacing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3DFD2" w14:textId="77777777" w:rsidR="00376E97" w:rsidRDefault="00376E97">
      <w:r>
        <w:separator/>
      </w:r>
    </w:p>
  </w:footnote>
  <w:footnote w:type="continuationSeparator" w:id="0">
    <w:p w14:paraId="19F4EF75" w14:textId="77777777" w:rsidR="00376E97" w:rsidRDefault="00376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5FA9" w14:textId="366BD269" w:rsidR="00DD5F5D" w:rsidRDefault="0087731F" w:rsidP="00DD5F5D">
    <w:pPr>
      <w:pStyle w:val="Header"/>
      <w:jc w:val="right"/>
    </w:pPr>
    <w:r>
      <w:rPr>
        <w:rFonts w:hint="eastAsia"/>
      </w:rPr>
      <w:t>（</w:t>
    </w:r>
    <w:r w:rsidR="00A16AEA" w:rsidRPr="00DB4924">
      <w:rPr>
        <w:rFonts w:hint="eastAsia"/>
        <w:szCs w:val="21"/>
      </w:rPr>
      <w:t>ILM</w:t>
    </w:r>
    <w:r w:rsidR="00DB4924" w:rsidRPr="00DB4924">
      <w:rPr>
        <w:szCs w:val="21"/>
      </w:rPr>
      <w:t xml:space="preserve"> Joint Usage/Research</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2E961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532C1"/>
    <w:multiLevelType w:val="hybridMultilevel"/>
    <w:tmpl w:val="5BC28F42"/>
    <w:lvl w:ilvl="0" w:tplc="80A48A8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BE146C0"/>
    <w:multiLevelType w:val="hybridMultilevel"/>
    <w:tmpl w:val="C17AF9FA"/>
    <w:lvl w:ilvl="0" w:tplc="C1D0CCBC">
      <w:start w:val="2"/>
      <w:numFmt w:val="decimal"/>
      <w:lvlText w:val="(%1)"/>
      <w:lvlJc w:val="left"/>
      <w:pPr>
        <w:tabs>
          <w:tab w:val="num" w:pos="450"/>
        </w:tabs>
        <w:ind w:left="450" w:hanging="450"/>
      </w:pPr>
      <w:rPr>
        <w:rFonts w:ascii="MS Gothic"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CA3A3D"/>
    <w:multiLevelType w:val="hybridMultilevel"/>
    <w:tmpl w:val="E5E6479A"/>
    <w:lvl w:ilvl="0" w:tplc="8280E8E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AE6DD2"/>
    <w:multiLevelType w:val="hybridMultilevel"/>
    <w:tmpl w:val="3F68D0CC"/>
    <w:lvl w:ilvl="0" w:tplc="664C02E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CE500F7"/>
    <w:multiLevelType w:val="multilevel"/>
    <w:tmpl w:val="000ACC8A"/>
    <w:lvl w:ilvl="0">
      <w:start w:val="3"/>
      <w:numFmt w:val="decimal"/>
      <w:lvlText w:val="(%1)"/>
      <w:lvlJc w:val="left"/>
      <w:pPr>
        <w:tabs>
          <w:tab w:val="num" w:pos="450"/>
        </w:tabs>
        <w:ind w:left="450" w:hanging="450"/>
      </w:pPr>
      <w:rPr>
        <w:rFonts w:ascii="MS Gothic"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E022C71"/>
    <w:multiLevelType w:val="hybridMultilevel"/>
    <w:tmpl w:val="706A34CE"/>
    <w:lvl w:ilvl="0" w:tplc="4478FE32">
      <w:start w:val="2"/>
      <w:numFmt w:val="decimalFullWidth"/>
      <w:lvlText w:val="%1．"/>
      <w:lvlJc w:val="left"/>
      <w:pPr>
        <w:ind w:left="700" w:hanging="48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C7A485A"/>
    <w:multiLevelType w:val="hybridMultilevel"/>
    <w:tmpl w:val="000ACC8A"/>
    <w:lvl w:ilvl="0" w:tplc="4738ABEC">
      <w:start w:val="3"/>
      <w:numFmt w:val="decimal"/>
      <w:lvlText w:val="(%1)"/>
      <w:lvlJc w:val="left"/>
      <w:pPr>
        <w:tabs>
          <w:tab w:val="num" w:pos="450"/>
        </w:tabs>
        <w:ind w:left="450" w:hanging="450"/>
      </w:pPr>
      <w:rPr>
        <w:rFonts w:ascii="MS Gothic"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63914690">
    <w:abstractNumId w:val="7"/>
  </w:num>
  <w:num w:numId="2" w16cid:durableId="214128143">
    <w:abstractNumId w:val="2"/>
  </w:num>
  <w:num w:numId="3" w16cid:durableId="1300650422">
    <w:abstractNumId w:val="5"/>
  </w:num>
  <w:num w:numId="4" w16cid:durableId="1631933015">
    <w:abstractNumId w:val="1"/>
  </w:num>
  <w:num w:numId="5" w16cid:durableId="687681783">
    <w:abstractNumId w:val="3"/>
  </w:num>
  <w:num w:numId="6" w16cid:durableId="621157615">
    <w:abstractNumId w:val="6"/>
  </w:num>
  <w:num w:numId="7" w16cid:durableId="721830794">
    <w:abstractNumId w:val="4"/>
  </w:num>
  <w:num w:numId="8" w16cid:durableId="906916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yMDE2NTCzMDM1MLJU0lEKTi0uzszPAykwrgUAMaYxRiwAAAA="/>
  </w:docVars>
  <w:rsids>
    <w:rsidRoot w:val="000F07D5"/>
    <w:rsid w:val="000011CE"/>
    <w:rsid w:val="00010D74"/>
    <w:rsid w:val="00015763"/>
    <w:rsid w:val="00015DC1"/>
    <w:rsid w:val="000179FF"/>
    <w:rsid w:val="00020D53"/>
    <w:rsid w:val="00021E22"/>
    <w:rsid w:val="00021E4D"/>
    <w:rsid w:val="0002543E"/>
    <w:rsid w:val="00033F03"/>
    <w:rsid w:val="000425F5"/>
    <w:rsid w:val="00047318"/>
    <w:rsid w:val="00060691"/>
    <w:rsid w:val="000622F7"/>
    <w:rsid w:val="00065140"/>
    <w:rsid w:val="00072765"/>
    <w:rsid w:val="000825FF"/>
    <w:rsid w:val="00084C53"/>
    <w:rsid w:val="00095FB6"/>
    <w:rsid w:val="000A346F"/>
    <w:rsid w:val="000A7A3D"/>
    <w:rsid w:val="000B09FE"/>
    <w:rsid w:val="000C1A7E"/>
    <w:rsid w:val="000C350E"/>
    <w:rsid w:val="000F02B2"/>
    <w:rsid w:val="000F07D5"/>
    <w:rsid w:val="00110ABF"/>
    <w:rsid w:val="0011423D"/>
    <w:rsid w:val="00115A06"/>
    <w:rsid w:val="00115C63"/>
    <w:rsid w:val="00127325"/>
    <w:rsid w:val="0014537D"/>
    <w:rsid w:val="001519A9"/>
    <w:rsid w:val="00160C01"/>
    <w:rsid w:val="00174206"/>
    <w:rsid w:val="0017573A"/>
    <w:rsid w:val="0018048D"/>
    <w:rsid w:val="00187075"/>
    <w:rsid w:val="001A4BCB"/>
    <w:rsid w:val="001A7C6E"/>
    <w:rsid w:val="001C01E0"/>
    <w:rsid w:val="001D1C8E"/>
    <w:rsid w:val="001F6B85"/>
    <w:rsid w:val="00206486"/>
    <w:rsid w:val="002074CB"/>
    <w:rsid w:val="0021314B"/>
    <w:rsid w:val="00213778"/>
    <w:rsid w:val="0022133D"/>
    <w:rsid w:val="00224AEB"/>
    <w:rsid w:val="0022623D"/>
    <w:rsid w:val="00256564"/>
    <w:rsid w:val="00262D13"/>
    <w:rsid w:val="00262F90"/>
    <w:rsid w:val="00265C8B"/>
    <w:rsid w:val="00265F70"/>
    <w:rsid w:val="00267D7A"/>
    <w:rsid w:val="002716E4"/>
    <w:rsid w:val="00281E94"/>
    <w:rsid w:val="0028209E"/>
    <w:rsid w:val="0028356C"/>
    <w:rsid w:val="002848D8"/>
    <w:rsid w:val="002871DE"/>
    <w:rsid w:val="00292471"/>
    <w:rsid w:val="002A21F7"/>
    <w:rsid w:val="002B2D1A"/>
    <w:rsid w:val="002B747F"/>
    <w:rsid w:val="002E2DFF"/>
    <w:rsid w:val="002F1D8B"/>
    <w:rsid w:val="00302B11"/>
    <w:rsid w:val="003050D7"/>
    <w:rsid w:val="003135D6"/>
    <w:rsid w:val="0031654D"/>
    <w:rsid w:val="00341201"/>
    <w:rsid w:val="00347894"/>
    <w:rsid w:val="00361542"/>
    <w:rsid w:val="00362F56"/>
    <w:rsid w:val="003709E8"/>
    <w:rsid w:val="00376033"/>
    <w:rsid w:val="00376E97"/>
    <w:rsid w:val="00395960"/>
    <w:rsid w:val="00396C5F"/>
    <w:rsid w:val="003B1E8B"/>
    <w:rsid w:val="003B415C"/>
    <w:rsid w:val="003C2534"/>
    <w:rsid w:val="003C3134"/>
    <w:rsid w:val="003D0596"/>
    <w:rsid w:val="003E4667"/>
    <w:rsid w:val="003F58CB"/>
    <w:rsid w:val="003F5E5B"/>
    <w:rsid w:val="0040069F"/>
    <w:rsid w:val="004024A8"/>
    <w:rsid w:val="00406AD6"/>
    <w:rsid w:val="00411B8E"/>
    <w:rsid w:val="004236F7"/>
    <w:rsid w:val="00430ED2"/>
    <w:rsid w:val="004335B3"/>
    <w:rsid w:val="00443DAF"/>
    <w:rsid w:val="00455341"/>
    <w:rsid w:val="0046310B"/>
    <w:rsid w:val="00483EAB"/>
    <w:rsid w:val="00487772"/>
    <w:rsid w:val="00490586"/>
    <w:rsid w:val="004911AA"/>
    <w:rsid w:val="0049502D"/>
    <w:rsid w:val="004A4239"/>
    <w:rsid w:val="004A509E"/>
    <w:rsid w:val="004A5555"/>
    <w:rsid w:val="004B2614"/>
    <w:rsid w:val="004B3041"/>
    <w:rsid w:val="004B3791"/>
    <w:rsid w:val="004B442B"/>
    <w:rsid w:val="004B5389"/>
    <w:rsid w:val="004B78D9"/>
    <w:rsid w:val="004C016F"/>
    <w:rsid w:val="004C2540"/>
    <w:rsid w:val="004D5C34"/>
    <w:rsid w:val="005060E2"/>
    <w:rsid w:val="005062EA"/>
    <w:rsid w:val="00522D31"/>
    <w:rsid w:val="00541B78"/>
    <w:rsid w:val="00543EB3"/>
    <w:rsid w:val="00555C1D"/>
    <w:rsid w:val="00556112"/>
    <w:rsid w:val="005665CC"/>
    <w:rsid w:val="00570FF9"/>
    <w:rsid w:val="005866C8"/>
    <w:rsid w:val="005927ED"/>
    <w:rsid w:val="00596D90"/>
    <w:rsid w:val="005A04CE"/>
    <w:rsid w:val="005B0D1E"/>
    <w:rsid w:val="005C15A9"/>
    <w:rsid w:val="005E3E12"/>
    <w:rsid w:val="005F7A9B"/>
    <w:rsid w:val="006072A7"/>
    <w:rsid w:val="0061502A"/>
    <w:rsid w:val="00636A92"/>
    <w:rsid w:val="00641572"/>
    <w:rsid w:val="00657E4A"/>
    <w:rsid w:val="00663CBD"/>
    <w:rsid w:val="00670540"/>
    <w:rsid w:val="00677590"/>
    <w:rsid w:val="00691043"/>
    <w:rsid w:val="0069343D"/>
    <w:rsid w:val="00694C20"/>
    <w:rsid w:val="006A41DE"/>
    <w:rsid w:val="006A7489"/>
    <w:rsid w:val="006B0B4F"/>
    <w:rsid w:val="006C3289"/>
    <w:rsid w:val="006D49C0"/>
    <w:rsid w:val="006E1155"/>
    <w:rsid w:val="006E5772"/>
    <w:rsid w:val="006F4346"/>
    <w:rsid w:val="00700B53"/>
    <w:rsid w:val="00700CE5"/>
    <w:rsid w:val="0070455B"/>
    <w:rsid w:val="00706F69"/>
    <w:rsid w:val="0071088A"/>
    <w:rsid w:val="00726929"/>
    <w:rsid w:val="0074560D"/>
    <w:rsid w:val="007639CD"/>
    <w:rsid w:val="007725D9"/>
    <w:rsid w:val="007A2C02"/>
    <w:rsid w:val="007A6950"/>
    <w:rsid w:val="007B652D"/>
    <w:rsid w:val="007C4342"/>
    <w:rsid w:val="007F1C93"/>
    <w:rsid w:val="008106CE"/>
    <w:rsid w:val="0082462E"/>
    <w:rsid w:val="0082478C"/>
    <w:rsid w:val="0082488C"/>
    <w:rsid w:val="0082670D"/>
    <w:rsid w:val="00835366"/>
    <w:rsid w:val="008363C6"/>
    <w:rsid w:val="00837F72"/>
    <w:rsid w:val="008463DA"/>
    <w:rsid w:val="00846FB5"/>
    <w:rsid w:val="0085635E"/>
    <w:rsid w:val="00864BA7"/>
    <w:rsid w:val="00870BE9"/>
    <w:rsid w:val="00876B94"/>
    <w:rsid w:val="008770E0"/>
    <w:rsid w:val="0087731F"/>
    <w:rsid w:val="00886F13"/>
    <w:rsid w:val="008915C0"/>
    <w:rsid w:val="008A41BF"/>
    <w:rsid w:val="008B29F3"/>
    <w:rsid w:val="008D165D"/>
    <w:rsid w:val="008D5347"/>
    <w:rsid w:val="008D7C8A"/>
    <w:rsid w:val="008E713D"/>
    <w:rsid w:val="008F5DD4"/>
    <w:rsid w:val="00903249"/>
    <w:rsid w:val="00904012"/>
    <w:rsid w:val="0090662A"/>
    <w:rsid w:val="00927E4C"/>
    <w:rsid w:val="00940197"/>
    <w:rsid w:val="0095298A"/>
    <w:rsid w:val="009534DB"/>
    <w:rsid w:val="00954345"/>
    <w:rsid w:val="009637A5"/>
    <w:rsid w:val="0097391C"/>
    <w:rsid w:val="0098375D"/>
    <w:rsid w:val="009C69DB"/>
    <w:rsid w:val="009C7D2B"/>
    <w:rsid w:val="009D1A94"/>
    <w:rsid w:val="009E7330"/>
    <w:rsid w:val="00A047CF"/>
    <w:rsid w:val="00A058C8"/>
    <w:rsid w:val="00A074A5"/>
    <w:rsid w:val="00A1428C"/>
    <w:rsid w:val="00A16AEA"/>
    <w:rsid w:val="00A50EBB"/>
    <w:rsid w:val="00A55677"/>
    <w:rsid w:val="00A55771"/>
    <w:rsid w:val="00A56A37"/>
    <w:rsid w:val="00A604E0"/>
    <w:rsid w:val="00A61C3C"/>
    <w:rsid w:val="00A755D9"/>
    <w:rsid w:val="00A818CD"/>
    <w:rsid w:val="00A821C7"/>
    <w:rsid w:val="00A841CF"/>
    <w:rsid w:val="00A85CDB"/>
    <w:rsid w:val="00A97EBC"/>
    <w:rsid w:val="00AA1B3A"/>
    <w:rsid w:val="00AB11BE"/>
    <w:rsid w:val="00AC7935"/>
    <w:rsid w:val="00AE065F"/>
    <w:rsid w:val="00AF2175"/>
    <w:rsid w:val="00AF2F5D"/>
    <w:rsid w:val="00AF6EF7"/>
    <w:rsid w:val="00B40432"/>
    <w:rsid w:val="00B4355C"/>
    <w:rsid w:val="00B4528B"/>
    <w:rsid w:val="00B45404"/>
    <w:rsid w:val="00B54F0D"/>
    <w:rsid w:val="00B678E9"/>
    <w:rsid w:val="00B71C36"/>
    <w:rsid w:val="00B75368"/>
    <w:rsid w:val="00B7757C"/>
    <w:rsid w:val="00B77734"/>
    <w:rsid w:val="00B867AE"/>
    <w:rsid w:val="00B87A87"/>
    <w:rsid w:val="00B9237F"/>
    <w:rsid w:val="00B960E7"/>
    <w:rsid w:val="00B96D17"/>
    <w:rsid w:val="00BB119D"/>
    <w:rsid w:val="00BB1248"/>
    <w:rsid w:val="00BB3CAA"/>
    <w:rsid w:val="00BB417D"/>
    <w:rsid w:val="00BB710D"/>
    <w:rsid w:val="00BC052A"/>
    <w:rsid w:val="00BE1188"/>
    <w:rsid w:val="00BE69C3"/>
    <w:rsid w:val="00BE6C3E"/>
    <w:rsid w:val="00C13F4C"/>
    <w:rsid w:val="00C16201"/>
    <w:rsid w:val="00C32B62"/>
    <w:rsid w:val="00C336BA"/>
    <w:rsid w:val="00C34809"/>
    <w:rsid w:val="00C4373F"/>
    <w:rsid w:val="00C608C4"/>
    <w:rsid w:val="00C6198A"/>
    <w:rsid w:val="00C61FA7"/>
    <w:rsid w:val="00C6286B"/>
    <w:rsid w:val="00C75BA8"/>
    <w:rsid w:val="00C806F8"/>
    <w:rsid w:val="00C8773A"/>
    <w:rsid w:val="00C93DC4"/>
    <w:rsid w:val="00C94BC8"/>
    <w:rsid w:val="00CB631A"/>
    <w:rsid w:val="00CC2722"/>
    <w:rsid w:val="00CC3420"/>
    <w:rsid w:val="00CD363D"/>
    <w:rsid w:val="00CD5A91"/>
    <w:rsid w:val="00CD6D9E"/>
    <w:rsid w:val="00CE285E"/>
    <w:rsid w:val="00CE43F0"/>
    <w:rsid w:val="00CF0215"/>
    <w:rsid w:val="00D024DD"/>
    <w:rsid w:val="00D25AF2"/>
    <w:rsid w:val="00D26A00"/>
    <w:rsid w:val="00D33219"/>
    <w:rsid w:val="00D5057F"/>
    <w:rsid w:val="00D50603"/>
    <w:rsid w:val="00D520B8"/>
    <w:rsid w:val="00D53552"/>
    <w:rsid w:val="00D67445"/>
    <w:rsid w:val="00D7048F"/>
    <w:rsid w:val="00D82B04"/>
    <w:rsid w:val="00D82C90"/>
    <w:rsid w:val="00D82DA2"/>
    <w:rsid w:val="00DA0032"/>
    <w:rsid w:val="00DA044E"/>
    <w:rsid w:val="00DA04CE"/>
    <w:rsid w:val="00DB1B60"/>
    <w:rsid w:val="00DB4369"/>
    <w:rsid w:val="00DB4924"/>
    <w:rsid w:val="00DD0428"/>
    <w:rsid w:val="00DD5F5D"/>
    <w:rsid w:val="00DD65E2"/>
    <w:rsid w:val="00DF4E75"/>
    <w:rsid w:val="00E152D1"/>
    <w:rsid w:val="00E41F6F"/>
    <w:rsid w:val="00E442D8"/>
    <w:rsid w:val="00E6722A"/>
    <w:rsid w:val="00E7114C"/>
    <w:rsid w:val="00E878C2"/>
    <w:rsid w:val="00E96D99"/>
    <w:rsid w:val="00EA062F"/>
    <w:rsid w:val="00EA178E"/>
    <w:rsid w:val="00EA2364"/>
    <w:rsid w:val="00EA3DDE"/>
    <w:rsid w:val="00EB4063"/>
    <w:rsid w:val="00EC291F"/>
    <w:rsid w:val="00ED4402"/>
    <w:rsid w:val="00ED4F86"/>
    <w:rsid w:val="00ED71D6"/>
    <w:rsid w:val="00EE01EA"/>
    <w:rsid w:val="00EE06CF"/>
    <w:rsid w:val="00F076DC"/>
    <w:rsid w:val="00F16AE6"/>
    <w:rsid w:val="00F3695C"/>
    <w:rsid w:val="00F76A1C"/>
    <w:rsid w:val="00F831D8"/>
    <w:rsid w:val="00F84B01"/>
    <w:rsid w:val="00F92C5E"/>
    <w:rsid w:val="00F93EFE"/>
    <w:rsid w:val="00F963DD"/>
    <w:rsid w:val="00FA0990"/>
    <w:rsid w:val="00FA0C83"/>
    <w:rsid w:val="00FA5486"/>
    <w:rsid w:val="00FB0736"/>
    <w:rsid w:val="00FB7893"/>
    <w:rsid w:val="00FC32B0"/>
    <w:rsid w:val="00FC5EA5"/>
    <w:rsid w:val="00FD38A8"/>
    <w:rsid w:val="00FE7BC2"/>
    <w:rsid w:val="00FF61DA"/>
    <w:rsid w:val="00FF6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C7440A"/>
  <w14:defaultImageDpi w14:val="300"/>
  <w15:chartTrackingRefBased/>
  <w15:docId w15:val="{43E2B964-C8D3-4FE1-8A7F-287CBE96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6D90"/>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エクセル"/>
    <w:pPr>
      <w:widowControl w:val="0"/>
      <w:wordWrap w:val="0"/>
      <w:autoSpaceDE w:val="0"/>
      <w:autoSpaceDN w:val="0"/>
      <w:adjustRightInd w:val="0"/>
      <w:spacing w:line="260" w:lineRule="exact"/>
      <w:jc w:val="both"/>
    </w:pPr>
    <w:rPr>
      <w:rFonts w:ascii="MS Gothic" w:eastAsia="MS Gothic" w:hAnsi="MS Gothic" w:cs="MS Gothic"/>
      <w:spacing w:val="-2"/>
      <w:sz w:val="22"/>
      <w:szCs w:val="22"/>
    </w:rPr>
  </w:style>
  <w:style w:type="paragraph" w:styleId="Header">
    <w:name w:val="header"/>
    <w:basedOn w:val="Normal"/>
    <w:link w:val="HeaderChar"/>
    <w:uiPriority w:val="99"/>
    <w:pPr>
      <w:tabs>
        <w:tab w:val="center" w:pos="4252"/>
        <w:tab w:val="right" w:pos="8504"/>
      </w:tabs>
      <w:snapToGrid w:val="0"/>
    </w:pPr>
  </w:style>
  <w:style w:type="paragraph" w:styleId="Footer">
    <w:name w:val="footer"/>
    <w:basedOn w:val="Normal"/>
    <w:pPr>
      <w:tabs>
        <w:tab w:val="center" w:pos="4252"/>
        <w:tab w:val="right" w:pos="8504"/>
      </w:tabs>
      <w:snapToGrid w:val="0"/>
    </w:pPr>
  </w:style>
  <w:style w:type="character" w:styleId="PageNumber">
    <w:name w:val="page number"/>
    <w:basedOn w:val="DefaultParagraphFont"/>
  </w:style>
  <w:style w:type="paragraph" w:styleId="BalloonText">
    <w:name w:val="Balloon Text"/>
    <w:basedOn w:val="Normal"/>
    <w:semiHidden/>
    <w:rPr>
      <w:rFonts w:ascii="Arial" w:eastAsia="MS Gothic" w:hAnsi="Arial"/>
      <w:sz w:val="18"/>
      <w:szCs w:val="18"/>
    </w:rPr>
  </w:style>
  <w:style w:type="character" w:styleId="CommentReference">
    <w:name w:val="annotation reference"/>
    <w:semiHidden/>
    <w:rPr>
      <w:sz w:val="18"/>
      <w:szCs w:val="18"/>
    </w:rPr>
  </w:style>
  <w:style w:type="paragraph" w:styleId="CommentText">
    <w:name w:val="annotation text"/>
    <w:basedOn w:val="Normal"/>
    <w:semiHidden/>
    <w:pPr>
      <w:jc w:val="left"/>
    </w:pPr>
  </w:style>
  <w:style w:type="paragraph" w:styleId="CommentSubject">
    <w:name w:val="annotation subject"/>
    <w:basedOn w:val="CommentText"/>
    <w:next w:val="CommentText"/>
    <w:semiHidden/>
    <w:rPr>
      <w:b/>
      <w:bCs/>
    </w:rPr>
  </w:style>
  <w:style w:type="paragraph" w:customStyle="1" w:styleId="91">
    <w:name w:val="表 (モノトーン)  91"/>
    <w:link w:val="9"/>
    <w:uiPriority w:val="1"/>
    <w:qFormat/>
    <w:rsid w:val="00E152D1"/>
    <w:rPr>
      <w:sz w:val="22"/>
      <w:szCs w:val="22"/>
    </w:rPr>
  </w:style>
  <w:style w:type="character" w:customStyle="1" w:styleId="9">
    <w:name w:val="表 (モノトーン)  9 (文字)"/>
    <w:link w:val="91"/>
    <w:uiPriority w:val="1"/>
    <w:rsid w:val="00E152D1"/>
    <w:rPr>
      <w:sz w:val="22"/>
      <w:szCs w:val="22"/>
      <w:lang w:bidi="ar-SA"/>
    </w:rPr>
  </w:style>
  <w:style w:type="character" w:styleId="Hyperlink">
    <w:name w:val="Hyperlink"/>
    <w:rsid w:val="00F963DD"/>
    <w:rPr>
      <w:color w:val="0000FF"/>
      <w:u w:val="single"/>
    </w:rPr>
  </w:style>
  <w:style w:type="character" w:customStyle="1" w:styleId="HeaderChar">
    <w:name w:val="Header Char"/>
    <w:link w:val="Header"/>
    <w:uiPriority w:val="99"/>
    <w:rsid w:val="00DD5F5D"/>
    <w:rPr>
      <w:kern w:val="2"/>
      <w:sz w:val="21"/>
      <w:szCs w:val="24"/>
    </w:rPr>
  </w:style>
  <w:style w:type="table" w:styleId="TableGrid">
    <w:name w:val="Table Grid"/>
    <w:basedOn w:val="TableNormal"/>
    <w:rsid w:val="00001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77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03A16-7E5A-40F9-8499-55F7F0B69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378</Words>
  <Characters>2155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国際研究集会＜申請内容＞</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国際研究集会＜申請内容＞</dc:title>
  <dc:subject/>
  <dc:creator>独立行政法人日本学術振興会</dc:creator>
  <cp:keywords/>
  <cp:lastModifiedBy>Alexei Vinogradov</cp:lastModifiedBy>
  <cp:revision>33</cp:revision>
  <cp:lastPrinted>2023-05-30T05:53:00Z</cp:lastPrinted>
  <dcterms:created xsi:type="dcterms:W3CDTF">2023-04-29T01:17:00Z</dcterms:created>
  <dcterms:modified xsi:type="dcterms:W3CDTF">2023-05-30T06:55:00Z</dcterms:modified>
</cp:coreProperties>
</file>